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BD" w:rsidRPr="00CE08C9" w:rsidRDefault="006665BD" w:rsidP="00666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8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E45F21" wp14:editId="0A2245D7">
            <wp:extent cx="365760" cy="51689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BD" w:rsidRPr="00CE08C9" w:rsidRDefault="006665BD" w:rsidP="00666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КОНТРОЛЬНО-СЧЕТНЫЙ ОРГАН </w:t>
      </w:r>
    </w:p>
    <w:p w:rsidR="006665BD" w:rsidRPr="00CE08C9" w:rsidRDefault="006665BD" w:rsidP="00666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8C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КАНДАЛАКШСКИЙ РАЙОН</w:t>
      </w:r>
    </w:p>
    <w:p w:rsidR="006665BD" w:rsidRPr="00CE08C9" w:rsidRDefault="006665BD" w:rsidP="0066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4056 г"/>
        </w:smartTagPr>
        <w:r w:rsidRPr="00CE08C9">
          <w:rPr>
            <w:rFonts w:ascii="Times New Roman" w:hAnsi="Times New Roman" w:cs="Times New Roman"/>
            <w:sz w:val="24"/>
            <w:szCs w:val="24"/>
          </w:rPr>
          <w:t>184056 г</w:t>
        </w:r>
      </w:smartTag>
      <w:r w:rsidRPr="00CE08C9">
        <w:rPr>
          <w:rFonts w:ascii="Times New Roman" w:hAnsi="Times New Roman" w:cs="Times New Roman"/>
          <w:sz w:val="24"/>
          <w:szCs w:val="24"/>
        </w:rPr>
        <w:t>. Кандалакша, ул. Первомайская, д.34, оф. 315 тел. 9-26-70, 9-21-69</w:t>
      </w:r>
    </w:p>
    <w:p w:rsidR="006665BD" w:rsidRPr="00CE08C9" w:rsidRDefault="006665BD" w:rsidP="0066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5BD" w:rsidRPr="00CE08C9" w:rsidRDefault="006665BD" w:rsidP="006665BD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8C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7290F" w:rsidRPr="00402847" w:rsidRDefault="00E7290F" w:rsidP="00EB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экспертизы проекта </w:t>
      </w:r>
      <w:r w:rsidRPr="004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администрации </w:t>
      </w:r>
    </w:p>
    <w:p w:rsidR="00E7290F" w:rsidRPr="00402847" w:rsidRDefault="00E7290F" w:rsidP="00EB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Кандалакшский район</w:t>
      </w:r>
    </w:p>
    <w:p w:rsidR="00066B0B" w:rsidRPr="00402847" w:rsidRDefault="00E7290F" w:rsidP="0040284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 утверждении муниципальной </w:t>
      </w:r>
      <w:r w:rsidRPr="00F52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программы </w:t>
      </w:r>
      <w:r w:rsidR="00F5234B" w:rsidRPr="00F52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Кандалакшский район</w:t>
      </w:r>
      <w:r w:rsidR="00F5234B" w:rsidRPr="00F52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2847" w:rsidRPr="00402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402847" w:rsidRPr="00402847">
        <w:rPr>
          <w:rFonts w:ascii="Times New Roman" w:hAnsi="Times New Roman" w:cs="Times New Roman"/>
          <w:b/>
          <w:sz w:val="24"/>
          <w:szCs w:val="24"/>
        </w:rPr>
        <w:t>Финансы</w:t>
      </w:r>
      <w:r w:rsidR="00066B0B" w:rsidRPr="0040284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66B0B" w:rsidRPr="00A16BBD" w:rsidRDefault="00066B0B" w:rsidP="00EB6BA2">
      <w:pPr>
        <w:keepNext/>
        <w:numPr>
          <w:ilvl w:val="0"/>
          <w:numId w:val="1"/>
        </w:num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290F" w:rsidRPr="00643D28" w:rsidRDefault="00643D28" w:rsidP="00643D28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24                                                                                                            </w:t>
      </w:r>
      <w:r w:rsidR="00E7290F" w:rsidRPr="0064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7290F" w:rsidRPr="0064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2020 года                                                                                                                                                                                                       </w:t>
      </w:r>
    </w:p>
    <w:p w:rsidR="00E7290F" w:rsidRPr="00643D28" w:rsidRDefault="00E7290F" w:rsidP="00EB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90F" w:rsidRPr="00402847" w:rsidRDefault="00643D28" w:rsidP="0064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90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90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445 (далее – КСО)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с:</w:t>
      </w:r>
    </w:p>
    <w:p w:rsidR="00C343D4" w:rsidRPr="00402847" w:rsidRDefault="00C343D4" w:rsidP="00EB6B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6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</w:t>
      </w:r>
      <w:proofErr w:type="spellStart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Кандалакшский район от 09.06.2018 № 01-11/9;</w:t>
      </w:r>
    </w:p>
    <w:p w:rsidR="00C343D4" w:rsidRPr="00402847" w:rsidRDefault="00C343D4" w:rsidP="0040284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Раздела </w:t>
      </w:r>
      <w:r w:rsidRPr="00402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работы, утвержденного распоряжением председателя от 30.12.2019 № 01-10/14;</w:t>
      </w:r>
    </w:p>
    <w:p w:rsidR="00C343D4" w:rsidRDefault="00C343D4" w:rsidP="0040284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B646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от 1</w:t>
      </w:r>
      <w:r w:rsidR="00402847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B646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01-09/</w:t>
      </w:r>
      <w:r w:rsidR="00402847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D28" w:rsidRPr="00402847" w:rsidRDefault="00643D28" w:rsidP="00643D2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90F" w:rsidRPr="00402847" w:rsidRDefault="00E7290F" w:rsidP="004028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экспертизы: </w:t>
      </w:r>
      <w:r w:rsidR="002B646F" w:rsidRPr="00402847">
        <w:rPr>
          <w:rFonts w:ascii="Times New Roman" w:hAnsi="Times New Roman" w:cs="Times New Roman"/>
          <w:sz w:val="24"/>
          <w:szCs w:val="24"/>
        </w:rPr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достаточност</w:t>
      </w:r>
      <w:r w:rsidR="002B646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мероприятий и реалистичность ресурсов для достижения целей и ожидаемых результатов муниципальной программы </w:t>
      </w:r>
      <w:r w:rsidR="00C343D4" w:rsidRPr="00402847">
        <w:rPr>
          <w:rFonts w:ascii="Times New Roman" w:hAnsi="Times New Roman" w:cs="Times New Roman"/>
          <w:sz w:val="24"/>
          <w:szCs w:val="24"/>
        </w:rPr>
        <w:t>«</w:t>
      </w:r>
      <w:r w:rsidR="00402847" w:rsidRPr="00402847">
        <w:rPr>
          <w:rFonts w:ascii="Times New Roman" w:hAnsi="Times New Roman" w:cs="Times New Roman"/>
          <w:sz w:val="24"/>
          <w:szCs w:val="24"/>
        </w:rPr>
        <w:t>Финансы</w:t>
      </w:r>
      <w:r w:rsidR="00C343D4" w:rsidRPr="00402847">
        <w:rPr>
          <w:rFonts w:ascii="Times New Roman" w:hAnsi="Times New Roman" w:cs="Times New Roman"/>
          <w:sz w:val="24"/>
          <w:szCs w:val="24"/>
        </w:rPr>
        <w:t>».</w:t>
      </w:r>
    </w:p>
    <w:p w:rsidR="00643D28" w:rsidRDefault="00643D28" w:rsidP="004028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90F" w:rsidRPr="00402847" w:rsidRDefault="00E7290F" w:rsidP="004028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экспертизы: 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B646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образования Кандалакшский район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F5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Кандалакшский район</w:t>
      </w:r>
      <w:r w:rsidR="00F5234B" w:rsidRPr="00402847">
        <w:rPr>
          <w:rFonts w:ascii="Times New Roman" w:hAnsi="Times New Roman" w:cs="Times New Roman"/>
          <w:sz w:val="24"/>
          <w:szCs w:val="24"/>
        </w:rPr>
        <w:t xml:space="preserve"> </w:t>
      </w:r>
      <w:r w:rsidR="00C343D4" w:rsidRPr="00402847">
        <w:rPr>
          <w:rFonts w:ascii="Times New Roman" w:hAnsi="Times New Roman" w:cs="Times New Roman"/>
          <w:sz w:val="24"/>
          <w:szCs w:val="24"/>
        </w:rPr>
        <w:t>«</w:t>
      </w:r>
      <w:r w:rsidR="00402847" w:rsidRPr="00402847">
        <w:rPr>
          <w:rFonts w:ascii="Times New Roman" w:hAnsi="Times New Roman" w:cs="Times New Roman"/>
          <w:sz w:val="24"/>
          <w:szCs w:val="24"/>
        </w:rPr>
        <w:t>Финансы</w:t>
      </w:r>
      <w:r w:rsidR="00C343D4" w:rsidRPr="00402847">
        <w:rPr>
          <w:rFonts w:ascii="Times New Roman" w:hAnsi="Times New Roman" w:cs="Times New Roman"/>
          <w:sz w:val="24"/>
          <w:szCs w:val="24"/>
        </w:rPr>
        <w:t>»</w:t>
      </w:r>
      <w:r w:rsidR="00C343D4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46F"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Программы)</w:t>
      </w: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3F4" w:rsidRPr="00402847" w:rsidRDefault="000D03F4" w:rsidP="0040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hAnsi="Times New Roman" w:cs="Times New Roman"/>
          <w:sz w:val="24"/>
          <w:szCs w:val="24"/>
        </w:rPr>
        <w:t xml:space="preserve">Правовую основу экспертизы проекта Программы составляют следующие правовые акты: </w:t>
      </w:r>
    </w:p>
    <w:p w:rsidR="000D03F4" w:rsidRPr="00402847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D03F4" w:rsidRPr="00402847" w:rsidRDefault="000D03F4" w:rsidP="00751F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847">
        <w:rPr>
          <w:rFonts w:ascii="Times New Roman" w:hAnsi="Times New Roman" w:cs="Times New Roman"/>
          <w:bCs/>
          <w:sz w:val="24"/>
          <w:szCs w:val="24"/>
        </w:rPr>
        <w:t xml:space="preserve">Стратегии социально-экономического развития Мурманской области до 2020 года и на период до 2025 года (утверждено </w:t>
      </w:r>
      <w:r w:rsidRPr="00402847">
        <w:rPr>
          <w:rFonts w:ascii="Times New Roman" w:hAnsi="Times New Roman" w:cs="Times New Roman"/>
          <w:sz w:val="24"/>
          <w:szCs w:val="24"/>
        </w:rPr>
        <w:t>постановлением Правительства Мурманской области от 25.12.2013 № 768-ПП/20</w:t>
      </w:r>
      <w:r w:rsidR="009639D5" w:rsidRPr="00402847">
        <w:rPr>
          <w:rFonts w:ascii="Times New Roman" w:hAnsi="Times New Roman" w:cs="Times New Roman"/>
          <w:sz w:val="24"/>
          <w:szCs w:val="24"/>
        </w:rPr>
        <w:t>, далее – Стратегия СЭР Мурманской области</w:t>
      </w:r>
      <w:r w:rsidR="00B476C1" w:rsidRPr="00402847">
        <w:rPr>
          <w:rFonts w:ascii="Times New Roman" w:hAnsi="Times New Roman" w:cs="Times New Roman"/>
          <w:sz w:val="24"/>
          <w:szCs w:val="24"/>
        </w:rPr>
        <w:t xml:space="preserve"> </w:t>
      </w:r>
      <w:r w:rsidR="00B476C1" w:rsidRPr="00402847">
        <w:rPr>
          <w:rFonts w:ascii="Times New Roman" w:hAnsi="Times New Roman" w:cs="Times New Roman"/>
          <w:bCs/>
          <w:sz w:val="24"/>
          <w:szCs w:val="24"/>
        </w:rPr>
        <w:t>до 2020 года и на период до 2025 года</w:t>
      </w:r>
      <w:r w:rsidR="009639D5" w:rsidRPr="00402847">
        <w:rPr>
          <w:rFonts w:ascii="Times New Roman" w:hAnsi="Times New Roman" w:cs="Times New Roman"/>
          <w:sz w:val="24"/>
          <w:szCs w:val="24"/>
        </w:rPr>
        <w:t>)</w:t>
      </w:r>
      <w:r w:rsidRPr="00402847">
        <w:rPr>
          <w:rFonts w:ascii="Times New Roman" w:hAnsi="Times New Roman" w:cs="Times New Roman"/>
          <w:sz w:val="24"/>
          <w:szCs w:val="24"/>
        </w:rPr>
        <w:t>;</w:t>
      </w:r>
    </w:p>
    <w:p w:rsidR="006470A0" w:rsidRPr="006470A0" w:rsidRDefault="006470A0" w:rsidP="006470A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0A0">
        <w:rPr>
          <w:rFonts w:ascii="Times New Roman" w:hAnsi="Times New Roman" w:cs="Times New Roman"/>
          <w:sz w:val="24"/>
          <w:szCs w:val="24"/>
        </w:rPr>
        <w:t>Постановление Правительства Му</w:t>
      </w:r>
      <w:r>
        <w:rPr>
          <w:rFonts w:ascii="Times New Roman" w:hAnsi="Times New Roman" w:cs="Times New Roman"/>
          <w:sz w:val="24"/>
          <w:szCs w:val="24"/>
        </w:rPr>
        <w:t>рманской области от 30.09.2013 №</w:t>
      </w:r>
      <w:r w:rsidRPr="006470A0">
        <w:rPr>
          <w:rFonts w:ascii="Times New Roman" w:hAnsi="Times New Roman" w:cs="Times New Roman"/>
          <w:sz w:val="24"/>
          <w:szCs w:val="24"/>
        </w:rPr>
        <w:t xml:space="preserve"> 554-ПП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70A0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Мурманской области </w:t>
      </w:r>
      <w:r w:rsidR="00B120FF">
        <w:rPr>
          <w:rFonts w:ascii="Times New Roman" w:hAnsi="Times New Roman" w:cs="Times New Roman"/>
          <w:sz w:val="24"/>
          <w:szCs w:val="24"/>
        </w:rPr>
        <w:t>«</w:t>
      </w:r>
      <w:r w:rsidRPr="006470A0">
        <w:rPr>
          <w:rFonts w:ascii="Times New Roman" w:hAnsi="Times New Roman" w:cs="Times New Roman"/>
          <w:sz w:val="24"/>
          <w:szCs w:val="24"/>
        </w:rPr>
        <w:t>Управление региональными финансами, создание условий для эффективного и ответственного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D03F4" w:rsidRPr="00402847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hAnsi="Times New Roman" w:cs="Times New Roman"/>
          <w:bCs/>
          <w:sz w:val="24"/>
          <w:szCs w:val="24"/>
        </w:rPr>
        <w:t xml:space="preserve">письмо Минфина России от 30.09.2014 № 09-05-05/48843 «О Методических рекомендациях по составлению и исполнению бюджетов субъектов Российской Федерации </w:t>
      </w:r>
      <w:r w:rsidRPr="00402847">
        <w:rPr>
          <w:rFonts w:ascii="Times New Roman" w:hAnsi="Times New Roman" w:cs="Times New Roman"/>
          <w:bCs/>
          <w:sz w:val="24"/>
          <w:szCs w:val="24"/>
        </w:rPr>
        <w:lastRenderedPageBreak/>
        <w:t>и местных бюджетов на основе государственных (муниципальных) программ» (далее – Методические рекомендации Минфина России от 30.09.2014 № 09-05-05/48843, Методические рекомендации).</w:t>
      </w:r>
    </w:p>
    <w:p w:rsidR="000D03F4" w:rsidRPr="00402847" w:rsidRDefault="000D03F4" w:rsidP="00751F0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hAnsi="Times New Roman" w:cs="Times New Roman"/>
          <w:sz w:val="24"/>
          <w:szCs w:val="24"/>
        </w:rPr>
        <w:t>постановление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Pr="00402847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Pr="00402847">
        <w:rPr>
          <w:rFonts w:ascii="Times New Roman" w:hAnsi="Times New Roman" w:cs="Times New Roman"/>
          <w:sz w:val="24"/>
          <w:szCs w:val="24"/>
        </w:rPr>
        <w:t>) (далее - Порядок разработки МП);</w:t>
      </w:r>
    </w:p>
    <w:p w:rsidR="000D03F4" w:rsidRPr="00402847" w:rsidRDefault="000D03F4" w:rsidP="00751F0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</w:t>
      </w:r>
      <w:proofErr w:type="spellStart"/>
      <w:r w:rsidRPr="00402847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402847">
        <w:rPr>
          <w:rFonts w:ascii="Times New Roman" w:hAnsi="Times New Roman" w:cs="Times New Roman"/>
          <w:sz w:val="24"/>
          <w:szCs w:val="24"/>
        </w:rPr>
        <w:t>. Кандалакшский район от 30.10.2019 № 1351</w:t>
      </w:r>
      <w:r w:rsidR="00A779DF" w:rsidRPr="00402847">
        <w:rPr>
          <w:rFonts w:ascii="Times New Roman" w:hAnsi="Times New Roman" w:cs="Times New Roman"/>
          <w:sz w:val="24"/>
          <w:szCs w:val="24"/>
        </w:rPr>
        <w:t xml:space="preserve"> (далее - Прогноз социально-экономического развития </w:t>
      </w:r>
      <w:proofErr w:type="spellStart"/>
      <w:r w:rsidR="00A779DF" w:rsidRPr="00402847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A779DF" w:rsidRPr="00402847">
        <w:rPr>
          <w:rFonts w:ascii="Times New Roman" w:hAnsi="Times New Roman" w:cs="Times New Roman"/>
          <w:sz w:val="24"/>
          <w:szCs w:val="24"/>
        </w:rPr>
        <w:t>. Кандалакшский район на 2020 год и плановый период до 2024 года)</w:t>
      </w:r>
      <w:r w:rsidRPr="00402847">
        <w:rPr>
          <w:rFonts w:ascii="Times New Roman" w:hAnsi="Times New Roman" w:cs="Times New Roman"/>
          <w:sz w:val="24"/>
          <w:szCs w:val="24"/>
        </w:rPr>
        <w:t>;</w:t>
      </w:r>
    </w:p>
    <w:p w:rsidR="000D03F4" w:rsidRPr="00402847" w:rsidRDefault="000D03F4" w:rsidP="00751F0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eastAsia="Calibri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</w:t>
      </w:r>
      <w:r w:rsidR="00A779DF" w:rsidRPr="004028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779DF" w:rsidRPr="00402847">
        <w:rPr>
          <w:rFonts w:ascii="Times New Roman" w:hAnsi="Times New Roman" w:cs="Times New Roman"/>
          <w:sz w:val="24"/>
          <w:szCs w:val="24"/>
        </w:rPr>
        <w:t xml:space="preserve">далее – Стратегия СЭР </w:t>
      </w:r>
      <w:proofErr w:type="spellStart"/>
      <w:r w:rsidR="00A779DF" w:rsidRPr="00402847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A779DF" w:rsidRPr="00402847">
        <w:rPr>
          <w:rFonts w:ascii="Times New Roman" w:hAnsi="Times New Roman" w:cs="Times New Roman"/>
          <w:sz w:val="24"/>
          <w:szCs w:val="24"/>
        </w:rPr>
        <w:t>. Кандалакшский район</w:t>
      </w:r>
      <w:r w:rsidR="00B476C1" w:rsidRPr="00402847">
        <w:rPr>
          <w:rFonts w:ascii="Times New Roman" w:hAnsi="Times New Roman" w:cs="Times New Roman"/>
          <w:sz w:val="24"/>
          <w:szCs w:val="24"/>
        </w:rPr>
        <w:t xml:space="preserve"> на период до 2025 года</w:t>
      </w:r>
      <w:r w:rsidR="00A779DF" w:rsidRPr="00402847">
        <w:rPr>
          <w:rFonts w:ascii="Times New Roman" w:hAnsi="Times New Roman" w:cs="Times New Roman"/>
          <w:sz w:val="24"/>
          <w:szCs w:val="24"/>
        </w:rPr>
        <w:t>)</w:t>
      </w:r>
      <w:r w:rsidRPr="00402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3F4" w:rsidRPr="00A16BBD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03F4" w:rsidRPr="00402847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направлен в Контрольно-счетный орган </w:t>
      </w:r>
      <w:proofErr w:type="spellStart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Кандалакшский район 26.10.2020 года без сопроводительного письма.</w:t>
      </w:r>
    </w:p>
    <w:p w:rsidR="000D03F4" w:rsidRPr="00402847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0D03F4" w:rsidRPr="00402847" w:rsidRDefault="000D03F4" w:rsidP="00751F0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40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Кандалакшский район «Об утверждении муниципальной программы</w:t>
      </w:r>
      <w:r w:rsidR="00F5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Кандалакшский район </w:t>
      </w:r>
      <w:r w:rsidRPr="00402847">
        <w:rPr>
          <w:rFonts w:ascii="Times New Roman" w:hAnsi="Times New Roman" w:cs="Times New Roman"/>
          <w:sz w:val="24"/>
          <w:szCs w:val="24"/>
        </w:rPr>
        <w:t>«</w:t>
      </w:r>
      <w:r w:rsidR="00402847">
        <w:rPr>
          <w:rFonts w:ascii="Times New Roman" w:hAnsi="Times New Roman" w:cs="Times New Roman"/>
          <w:sz w:val="24"/>
          <w:szCs w:val="24"/>
        </w:rPr>
        <w:t>Финансы</w:t>
      </w:r>
      <w:r w:rsidRPr="00402847">
        <w:rPr>
          <w:rFonts w:ascii="Times New Roman" w:hAnsi="Times New Roman" w:cs="Times New Roman"/>
          <w:sz w:val="24"/>
          <w:szCs w:val="24"/>
        </w:rPr>
        <w:t>»;</w:t>
      </w:r>
    </w:p>
    <w:p w:rsidR="000D03F4" w:rsidRPr="00F5234B" w:rsidRDefault="000D03F4" w:rsidP="00751F0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«Муниципальная программа </w:t>
      </w:r>
      <w:r w:rsidR="00F5234B" w:rsidRPr="00F5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Кандалакшский район</w:t>
      </w:r>
      <w:r w:rsidR="00F5234B" w:rsidRPr="00F5234B">
        <w:rPr>
          <w:rFonts w:ascii="Times New Roman" w:hAnsi="Times New Roman" w:cs="Times New Roman"/>
          <w:sz w:val="24"/>
          <w:szCs w:val="24"/>
        </w:rPr>
        <w:t xml:space="preserve"> </w:t>
      </w:r>
      <w:r w:rsidRPr="00F5234B">
        <w:rPr>
          <w:rFonts w:ascii="Times New Roman" w:hAnsi="Times New Roman" w:cs="Times New Roman"/>
          <w:sz w:val="24"/>
          <w:szCs w:val="24"/>
        </w:rPr>
        <w:t>«</w:t>
      </w:r>
      <w:r w:rsidR="00F5234B" w:rsidRPr="00F5234B">
        <w:rPr>
          <w:rFonts w:ascii="Times New Roman" w:hAnsi="Times New Roman" w:cs="Times New Roman"/>
          <w:sz w:val="24"/>
          <w:szCs w:val="24"/>
        </w:rPr>
        <w:t>Финансы</w:t>
      </w:r>
      <w:r w:rsidRPr="00F5234B">
        <w:rPr>
          <w:rFonts w:ascii="Times New Roman" w:hAnsi="Times New Roman" w:cs="Times New Roman"/>
          <w:sz w:val="24"/>
          <w:szCs w:val="24"/>
        </w:rPr>
        <w:t>» (далее – Программа, МП);</w:t>
      </w:r>
    </w:p>
    <w:p w:rsidR="000D03F4" w:rsidRPr="00F5234B" w:rsidRDefault="000D03F4" w:rsidP="00F523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B">
        <w:rPr>
          <w:rFonts w:ascii="Times New Roman" w:hAnsi="Times New Roman" w:cs="Times New Roman"/>
          <w:sz w:val="24"/>
          <w:szCs w:val="24"/>
        </w:rPr>
        <w:t>таблица № 1 «</w:t>
      </w:r>
      <w:r w:rsidR="00F5234B" w:rsidRPr="00F5234B">
        <w:rPr>
          <w:rFonts w:ascii="Times New Roman" w:hAnsi="Times New Roman" w:cs="Times New Roman"/>
          <w:sz w:val="24"/>
          <w:szCs w:val="24"/>
        </w:rPr>
        <w:t>Перечень основных целевых показателей реализации Программы</w:t>
      </w:r>
      <w:r w:rsidRPr="00F5234B">
        <w:rPr>
          <w:rFonts w:ascii="Times New Roman" w:hAnsi="Times New Roman" w:cs="Times New Roman"/>
          <w:sz w:val="24"/>
          <w:szCs w:val="24"/>
        </w:rPr>
        <w:t>»;</w:t>
      </w:r>
    </w:p>
    <w:p w:rsidR="000D03F4" w:rsidRPr="00F5234B" w:rsidRDefault="000D03F4" w:rsidP="00751F0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B">
        <w:rPr>
          <w:rFonts w:ascii="Times New Roman" w:hAnsi="Times New Roman" w:cs="Times New Roman"/>
          <w:sz w:val="24"/>
          <w:szCs w:val="24"/>
        </w:rPr>
        <w:t>таблица № 2 «</w:t>
      </w:r>
      <w:r w:rsidR="00F5234B" w:rsidRPr="00F5234B">
        <w:rPr>
          <w:rFonts w:ascii="Times New Roman" w:hAnsi="Times New Roman" w:cs="Times New Roman"/>
          <w:sz w:val="24"/>
          <w:szCs w:val="24"/>
        </w:rPr>
        <w:t>Основные программные мероприятия Программы</w:t>
      </w:r>
      <w:r w:rsidR="00F5234B">
        <w:rPr>
          <w:rFonts w:ascii="Times New Roman" w:hAnsi="Times New Roman" w:cs="Times New Roman"/>
          <w:sz w:val="24"/>
          <w:szCs w:val="24"/>
        </w:rPr>
        <w:t>».</w:t>
      </w:r>
    </w:p>
    <w:p w:rsidR="000D03F4" w:rsidRPr="00A16BBD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290F" w:rsidRPr="00F84B55" w:rsidRDefault="00E7290F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</w:t>
      </w:r>
      <w:r w:rsidR="00551777" w:rsidRPr="00F84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веденной экспертизы установлено следующее.</w:t>
      </w:r>
    </w:p>
    <w:p w:rsidR="000D03F4" w:rsidRPr="00A16BBD" w:rsidRDefault="000D03F4" w:rsidP="0075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1040" w:rsidRPr="00A16BBD" w:rsidRDefault="005E1A8E" w:rsidP="007F1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BB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F319B" w:rsidRPr="009F4763">
        <w:rPr>
          <w:rFonts w:ascii="Times New Roman" w:hAnsi="Times New Roman" w:cs="Times New Roman"/>
          <w:sz w:val="24"/>
          <w:szCs w:val="24"/>
        </w:rPr>
        <w:t>Согласно</w:t>
      </w:r>
      <w:r w:rsidR="001F319B" w:rsidRPr="009F4763">
        <w:rPr>
          <w:rFonts w:ascii="Times New Roman" w:hAnsi="Times New Roman" w:cs="Times New Roman"/>
          <w:bCs/>
          <w:sz w:val="24"/>
          <w:szCs w:val="24"/>
        </w:rPr>
        <w:t xml:space="preserve"> Стратегии </w:t>
      </w:r>
      <w:r w:rsidR="009639D5" w:rsidRPr="009F4763">
        <w:rPr>
          <w:rFonts w:ascii="Times New Roman" w:hAnsi="Times New Roman" w:cs="Times New Roman"/>
          <w:bCs/>
          <w:sz w:val="24"/>
          <w:szCs w:val="24"/>
        </w:rPr>
        <w:t xml:space="preserve">СЭР </w:t>
      </w:r>
      <w:r w:rsidR="001F319B" w:rsidRPr="009F4763">
        <w:rPr>
          <w:rFonts w:ascii="Times New Roman" w:hAnsi="Times New Roman" w:cs="Times New Roman"/>
          <w:bCs/>
          <w:sz w:val="24"/>
          <w:szCs w:val="24"/>
        </w:rPr>
        <w:t xml:space="preserve">Мурманской области </w:t>
      </w:r>
      <w:r w:rsidR="00B476C1" w:rsidRPr="009F4763">
        <w:rPr>
          <w:rFonts w:ascii="Times New Roman" w:hAnsi="Times New Roman" w:cs="Times New Roman"/>
          <w:bCs/>
          <w:sz w:val="24"/>
          <w:szCs w:val="24"/>
        </w:rPr>
        <w:t xml:space="preserve">до 2020 года и на период до 2025 года </w:t>
      </w:r>
      <w:r w:rsidR="001F319B" w:rsidRPr="009F4763">
        <w:rPr>
          <w:rFonts w:ascii="Times New Roman" w:hAnsi="Times New Roman" w:cs="Times New Roman"/>
          <w:sz w:val="24"/>
          <w:szCs w:val="24"/>
        </w:rPr>
        <w:t>главная (стратегическая) цель социально-экономического развития Мурманской области - обеспечение высокого качества жизни населения региона</w:t>
      </w:r>
      <w:r w:rsidR="007F10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C4CA0" w:rsidRPr="007F1040" w:rsidRDefault="00291C21" w:rsidP="001F3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040">
        <w:rPr>
          <w:rFonts w:ascii="Times New Roman" w:hAnsi="Times New Roman" w:cs="Times New Roman"/>
          <w:bCs/>
          <w:sz w:val="24"/>
          <w:szCs w:val="24"/>
        </w:rPr>
        <w:t>Р</w:t>
      </w:r>
      <w:r w:rsidR="00BE55A5" w:rsidRPr="007F1040">
        <w:rPr>
          <w:rFonts w:ascii="Times New Roman" w:hAnsi="Times New Roman" w:cs="Times New Roman"/>
          <w:bCs/>
          <w:sz w:val="24"/>
          <w:szCs w:val="24"/>
        </w:rPr>
        <w:t>еализация стратегическ</w:t>
      </w:r>
      <w:r w:rsidR="001F319B" w:rsidRPr="007F1040">
        <w:rPr>
          <w:rFonts w:ascii="Times New Roman" w:hAnsi="Times New Roman" w:cs="Times New Roman"/>
          <w:bCs/>
          <w:sz w:val="24"/>
          <w:szCs w:val="24"/>
        </w:rPr>
        <w:t>ой</w:t>
      </w:r>
      <w:r w:rsidR="00BE55A5" w:rsidRPr="007F1040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1F319B" w:rsidRPr="007F1040">
        <w:rPr>
          <w:rFonts w:ascii="Times New Roman" w:hAnsi="Times New Roman" w:cs="Times New Roman"/>
          <w:bCs/>
          <w:sz w:val="24"/>
          <w:szCs w:val="24"/>
        </w:rPr>
        <w:t>и</w:t>
      </w:r>
      <w:r w:rsidR="00BE55A5" w:rsidRPr="007F1040">
        <w:rPr>
          <w:rFonts w:ascii="Times New Roman" w:hAnsi="Times New Roman" w:cs="Times New Roman"/>
          <w:bCs/>
          <w:sz w:val="24"/>
          <w:szCs w:val="24"/>
        </w:rPr>
        <w:t xml:space="preserve"> регионального развития, а также целей и задач, закрепленных в Стратегии </w:t>
      </w:r>
      <w:r w:rsidR="00A779DF" w:rsidRPr="007F1040">
        <w:rPr>
          <w:rFonts w:ascii="Times New Roman" w:hAnsi="Times New Roman" w:cs="Times New Roman"/>
          <w:bCs/>
          <w:sz w:val="24"/>
          <w:szCs w:val="24"/>
        </w:rPr>
        <w:t>СЭР</w:t>
      </w:r>
      <w:r w:rsidR="00BE55A5" w:rsidRPr="007F1040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</w:t>
      </w:r>
      <w:r w:rsidR="00B476C1" w:rsidRPr="007F1040">
        <w:rPr>
          <w:rFonts w:ascii="Times New Roman" w:hAnsi="Times New Roman" w:cs="Times New Roman"/>
          <w:bCs/>
          <w:sz w:val="24"/>
          <w:szCs w:val="24"/>
        </w:rPr>
        <w:t xml:space="preserve"> до 2020 года и на период до 2025 года</w:t>
      </w:r>
      <w:r w:rsidR="007C4CA0" w:rsidRPr="007F1040">
        <w:rPr>
          <w:rFonts w:ascii="Times New Roman" w:hAnsi="Times New Roman" w:cs="Times New Roman"/>
          <w:bCs/>
          <w:sz w:val="24"/>
          <w:szCs w:val="24"/>
        </w:rPr>
        <w:t>,</w:t>
      </w:r>
      <w:r w:rsidR="00BE55A5" w:rsidRPr="007F1040">
        <w:rPr>
          <w:rFonts w:ascii="Times New Roman" w:hAnsi="Times New Roman" w:cs="Times New Roman"/>
          <w:bCs/>
          <w:sz w:val="24"/>
          <w:szCs w:val="24"/>
        </w:rPr>
        <w:t xml:space="preserve"> предполагает </w:t>
      </w:r>
      <w:r w:rsidR="007F1040" w:rsidRPr="007F1040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 региона</w:t>
      </w:r>
      <w:r w:rsidR="00B120FF">
        <w:rPr>
          <w:rFonts w:ascii="Times New Roman" w:hAnsi="Times New Roman" w:cs="Times New Roman"/>
          <w:sz w:val="24"/>
          <w:szCs w:val="24"/>
        </w:rPr>
        <w:t>,</w:t>
      </w:r>
      <w:r w:rsidR="007F1040" w:rsidRPr="007F1040">
        <w:rPr>
          <w:rFonts w:ascii="Times New Roman" w:hAnsi="Times New Roman" w:cs="Times New Roman"/>
          <w:sz w:val="24"/>
          <w:szCs w:val="24"/>
        </w:rPr>
        <w:t xml:space="preserve"> как базового принципа ответственной бюджетной политики</w:t>
      </w:r>
      <w:r w:rsidR="007F1040" w:rsidRPr="007F1040">
        <w:rPr>
          <w:rFonts w:ascii="Times New Roman" w:hAnsi="Times New Roman" w:cs="Times New Roman"/>
          <w:bCs/>
          <w:sz w:val="24"/>
          <w:szCs w:val="24"/>
        </w:rPr>
        <w:t xml:space="preserve"> в рамках стратегического направления -</w:t>
      </w:r>
      <w:r w:rsidR="00B1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040" w:rsidRPr="007F1040">
        <w:rPr>
          <w:rFonts w:ascii="Times New Roman" w:hAnsi="Times New Roman" w:cs="Times New Roman"/>
          <w:bCs/>
          <w:sz w:val="24"/>
          <w:szCs w:val="24"/>
        </w:rPr>
        <w:t>п</w:t>
      </w:r>
      <w:r w:rsidR="007F1040" w:rsidRPr="007F1040">
        <w:rPr>
          <w:rFonts w:ascii="Times New Roman" w:hAnsi="Times New Roman" w:cs="Times New Roman"/>
          <w:sz w:val="24"/>
          <w:szCs w:val="24"/>
        </w:rPr>
        <w:t>овышение эффективности государственного управления и местного самоуправления</w:t>
      </w:r>
      <w:r w:rsidR="007F1040">
        <w:rPr>
          <w:rFonts w:ascii="Times New Roman" w:hAnsi="Times New Roman" w:cs="Times New Roman"/>
          <w:sz w:val="24"/>
          <w:szCs w:val="24"/>
        </w:rPr>
        <w:t>.</w:t>
      </w:r>
    </w:p>
    <w:p w:rsidR="009639D5" w:rsidRPr="005066EC" w:rsidRDefault="009639D5" w:rsidP="00B4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EC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</w:t>
      </w:r>
      <w:proofErr w:type="spellStart"/>
      <w:r w:rsidR="00A779DF" w:rsidRPr="005066EC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A779DF" w:rsidRPr="005066EC">
        <w:rPr>
          <w:rFonts w:ascii="Times New Roman" w:hAnsi="Times New Roman" w:cs="Times New Roman"/>
          <w:sz w:val="24"/>
          <w:szCs w:val="24"/>
        </w:rPr>
        <w:t>.</w:t>
      </w:r>
      <w:r w:rsidRPr="005066EC">
        <w:rPr>
          <w:rFonts w:ascii="Times New Roman" w:hAnsi="Times New Roman" w:cs="Times New Roman"/>
          <w:sz w:val="24"/>
          <w:szCs w:val="24"/>
        </w:rPr>
        <w:t xml:space="preserve"> Кандалакшский район на 2020 год и плановый период до 2024 года,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освещены.</w:t>
      </w:r>
    </w:p>
    <w:p w:rsidR="003958A8" w:rsidRPr="003D57E6" w:rsidRDefault="009F4763" w:rsidP="003958A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461D">
        <w:rPr>
          <w:rFonts w:ascii="Times New Roman" w:hAnsi="Times New Roman" w:cs="Times New Roman"/>
          <w:sz w:val="24"/>
          <w:szCs w:val="24"/>
        </w:rPr>
        <w:t>В числе п</w:t>
      </w:r>
      <w:r w:rsidR="00B4730A" w:rsidRPr="003B461D">
        <w:rPr>
          <w:rFonts w:ascii="Times New Roman" w:hAnsi="Times New Roman" w:cs="Times New Roman"/>
          <w:sz w:val="24"/>
          <w:szCs w:val="24"/>
        </w:rPr>
        <w:t>равовы</w:t>
      </w:r>
      <w:r w:rsidRPr="003B461D">
        <w:rPr>
          <w:rFonts w:ascii="Times New Roman" w:hAnsi="Times New Roman" w:cs="Times New Roman"/>
          <w:sz w:val="24"/>
          <w:szCs w:val="24"/>
        </w:rPr>
        <w:t>х механизмов</w:t>
      </w:r>
      <w:r w:rsidR="00B4730A" w:rsidRPr="003B461D">
        <w:rPr>
          <w:rFonts w:ascii="Times New Roman" w:hAnsi="Times New Roman" w:cs="Times New Roman"/>
          <w:sz w:val="24"/>
          <w:szCs w:val="24"/>
        </w:rPr>
        <w:t xml:space="preserve"> реализации Стратегии </w:t>
      </w:r>
      <w:r w:rsidR="003B461D" w:rsidRPr="003B461D">
        <w:rPr>
          <w:rFonts w:ascii="Times New Roman" w:hAnsi="Times New Roman" w:cs="Times New Roman"/>
          <w:sz w:val="24"/>
          <w:szCs w:val="24"/>
        </w:rPr>
        <w:t xml:space="preserve">СЭР </w:t>
      </w:r>
      <w:proofErr w:type="spellStart"/>
      <w:r w:rsidR="003B461D" w:rsidRPr="003B461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3B461D" w:rsidRPr="003B461D">
        <w:rPr>
          <w:rFonts w:ascii="Times New Roman" w:hAnsi="Times New Roman" w:cs="Times New Roman"/>
          <w:sz w:val="24"/>
          <w:szCs w:val="24"/>
        </w:rPr>
        <w:t xml:space="preserve">. Кандалакшский район на период до 2025 года </w:t>
      </w:r>
      <w:r w:rsidR="003958A8" w:rsidRPr="003D57E6"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и создания условий для эффективного и ответственного управления муниципальными финансами </w:t>
      </w:r>
      <w:r w:rsidR="003958A8">
        <w:rPr>
          <w:rFonts w:ascii="Times New Roman" w:hAnsi="Times New Roman"/>
          <w:sz w:val="24"/>
          <w:szCs w:val="24"/>
        </w:rPr>
        <w:t>-</w:t>
      </w:r>
      <w:r w:rsidR="003958A8" w:rsidRPr="003D57E6">
        <w:rPr>
          <w:rFonts w:ascii="Times New Roman" w:hAnsi="Times New Roman"/>
          <w:sz w:val="24"/>
          <w:szCs w:val="24"/>
        </w:rPr>
        <w:t>повышение эффективности деятельности местного самоуправления через сохранение финансовой стабильности в Кандалакшском районе, создание условий для устойчивого социально-экономического развития района, повышение э</w:t>
      </w:r>
      <w:r w:rsidR="003958A8"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3958A8" w:rsidRPr="003958A8" w:rsidRDefault="003958A8" w:rsidP="003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A8">
        <w:rPr>
          <w:rFonts w:ascii="Times New Roman" w:hAnsi="Times New Roman" w:cs="Times New Roman"/>
          <w:sz w:val="24"/>
          <w:szCs w:val="24"/>
        </w:rPr>
        <w:lastRenderedPageBreak/>
        <w:t>Реализация целей и задач в данном направлении предусмотрена Планом мероприятий в рамках проекта муниципальной программы «Финанс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958A8">
        <w:rPr>
          <w:rFonts w:ascii="Times New Roman" w:hAnsi="Times New Roman" w:cs="Times New Roman"/>
          <w:sz w:val="24"/>
          <w:szCs w:val="24"/>
        </w:rPr>
        <w:t>» (далее – муниципальная программа, Программа, МП).</w:t>
      </w:r>
    </w:p>
    <w:p w:rsidR="00A779DF" w:rsidRPr="00B4730A" w:rsidRDefault="00A779DF" w:rsidP="00B4730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04A" w:rsidRPr="00F84B55" w:rsidRDefault="00D61146" w:rsidP="0026604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>Проект м</w:t>
      </w:r>
      <w:r w:rsidR="0026604A" w:rsidRPr="00F84B55">
        <w:rPr>
          <w:rFonts w:ascii="Times New Roman" w:hAnsi="Times New Roman" w:cs="Times New Roman"/>
          <w:sz w:val="24"/>
          <w:szCs w:val="24"/>
        </w:rPr>
        <w:t>униципальн</w:t>
      </w:r>
      <w:r w:rsidRPr="00F84B55">
        <w:rPr>
          <w:rFonts w:ascii="Times New Roman" w:hAnsi="Times New Roman" w:cs="Times New Roman"/>
          <w:sz w:val="24"/>
          <w:szCs w:val="24"/>
        </w:rPr>
        <w:t>ой</w:t>
      </w:r>
      <w:r w:rsidR="0026604A" w:rsidRPr="00F84B55">
        <w:rPr>
          <w:rFonts w:ascii="Times New Roman" w:hAnsi="Times New Roman" w:cs="Times New Roman"/>
          <w:sz w:val="24"/>
          <w:szCs w:val="24"/>
        </w:rPr>
        <w:t xml:space="preserve"> </w:t>
      </w:r>
      <w:r w:rsidRPr="00F84B55">
        <w:rPr>
          <w:rFonts w:ascii="Times New Roman" w:hAnsi="Times New Roman" w:cs="Times New Roman"/>
          <w:sz w:val="24"/>
          <w:szCs w:val="24"/>
        </w:rPr>
        <w:t>программы разработан</w:t>
      </w:r>
      <w:r w:rsidR="0026604A" w:rsidRPr="00F84B55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(с изменениями от 22.01.2015 № 153, от</w:t>
      </w:r>
      <w:r w:rsidR="0026604A" w:rsidRPr="00F84B55">
        <w:rPr>
          <w:rFonts w:ascii="Times New Roman" w:hAnsi="Times New Roman" w:cs="Times New Roman"/>
          <w:bCs/>
          <w:sz w:val="24"/>
          <w:szCs w:val="24"/>
        </w:rPr>
        <w:t xml:space="preserve"> 03.08.2020 № 971</w:t>
      </w:r>
      <w:r w:rsidR="0026604A" w:rsidRPr="00F84B55">
        <w:rPr>
          <w:rFonts w:ascii="Times New Roman" w:hAnsi="Times New Roman" w:cs="Times New Roman"/>
          <w:sz w:val="24"/>
          <w:szCs w:val="24"/>
        </w:rPr>
        <w:t>) (далее - Порядок разработки МП).</w:t>
      </w:r>
    </w:p>
    <w:p w:rsidR="0004362C" w:rsidRPr="00F84B55" w:rsidRDefault="0004362C" w:rsidP="00043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 Данный Перечень на муниципальном уровне не утверждался.</w:t>
      </w:r>
    </w:p>
    <w:p w:rsidR="0004362C" w:rsidRPr="00A16BBD" w:rsidRDefault="0004362C" w:rsidP="0026604A">
      <w:pPr>
        <w:spacing w:after="0" w:line="240" w:lineRule="auto"/>
        <w:ind w:left="23" w:firstLine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BE2" w:rsidRPr="00F84B55" w:rsidRDefault="00DA0BE2" w:rsidP="007D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>В силу пункта 2.5. Порядка разработки МП проект муниципальной программы может быть сформирован с учетом требований, установленных федеральными и региональными органами государственной власти к муниципальным программам.</w:t>
      </w:r>
    </w:p>
    <w:p w:rsidR="00DB2FC0" w:rsidRPr="003958A8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A8">
        <w:rPr>
          <w:rFonts w:ascii="Times New Roman" w:hAnsi="Times New Roman" w:cs="Times New Roman"/>
          <w:sz w:val="24"/>
          <w:szCs w:val="24"/>
        </w:rPr>
        <w:t>Разработка представленного проекта правового акта обусловлена исполнением полномочий органов местного самоуправления (далее – ОМСУ).</w:t>
      </w:r>
    </w:p>
    <w:p w:rsidR="00DB2FC0" w:rsidRPr="00CD57C2" w:rsidRDefault="00DB2FC0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7C2">
        <w:rPr>
          <w:rFonts w:ascii="Times New Roman" w:hAnsi="Times New Roman" w:cs="Times New Roman"/>
          <w:sz w:val="24"/>
          <w:szCs w:val="24"/>
        </w:rPr>
        <w:t>Проект Программы принимается в соответствии со статьей 179 Бюджетного кодекса РФ, в рамках полномочий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Федерации»:</w:t>
      </w:r>
    </w:p>
    <w:p w:rsidR="00CD57C2" w:rsidRPr="00CD57C2" w:rsidRDefault="00A77A21" w:rsidP="00CD57C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7C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D57C2" w:rsidRPr="00CD57C2">
        <w:rPr>
          <w:rFonts w:ascii="Times New Roman" w:hAnsi="Times New Roman" w:cs="Times New Roman"/>
          <w:sz w:val="24"/>
          <w:szCs w:val="24"/>
        </w:rPr>
        <w:t>20</w:t>
      </w:r>
      <w:r w:rsidRPr="00CD57C2">
        <w:rPr>
          <w:rFonts w:ascii="Times New Roman" w:hAnsi="Times New Roman" w:cs="Times New Roman"/>
          <w:sz w:val="24"/>
          <w:szCs w:val="24"/>
        </w:rPr>
        <w:t xml:space="preserve"> статьи 15 - </w:t>
      </w:r>
      <w:r w:rsidR="00CD57C2" w:rsidRPr="00CD57C2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BA5A1D" w:rsidRPr="003958A8" w:rsidRDefault="00BA5A1D" w:rsidP="0039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7B86" w:rsidRPr="00F84B55" w:rsidRDefault="00507B86" w:rsidP="001131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 xml:space="preserve">Срок реализации программных мероприятий определён на 2021-2023 годы. </w:t>
      </w:r>
    </w:p>
    <w:p w:rsidR="00E77E0B" w:rsidRPr="00F84B55" w:rsidRDefault="00E77E0B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>Разработчиком проекта программы (заказчиком и заказчиком-координатором) выступает</w:t>
      </w:r>
      <w:r w:rsidRPr="00A16B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4B55" w:rsidRPr="00F84B55">
        <w:rPr>
          <w:rFonts w:ascii="Times New Roman" w:hAnsi="Times New Roman"/>
          <w:sz w:val="24"/>
          <w:szCs w:val="24"/>
        </w:rPr>
        <w:t>Управление финансов администрация муниципального образования Кандалакшский район</w:t>
      </w:r>
      <w:r w:rsidR="00F84B55" w:rsidRPr="00F84B55">
        <w:rPr>
          <w:rFonts w:ascii="Times New Roman" w:hAnsi="Times New Roman" w:cs="Times New Roman"/>
          <w:sz w:val="24"/>
          <w:szCs w:val="24"/>
        </w:rPr>
        <w:t xml:space="preserve"> </w:t>
      </w:r>
      <w:r w:rsidRPr="00F84B5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84B55" w:rsidRPr="00F84B5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84B55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E77E0B" w:rsidRDefault="00E77E0B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 xml:space="preserve">Исполнители – </w:t>
      </w:r>
      <w:r w:rsidR="00F84B55" w:rsidRPr="00F84B55">
        <w:rPr>
          <w:rFonts w:ascii="Times New Roman" w:hAnsi="Times New Roman" w:cs="Times New Roman"/>
          <w:sz w:val="24"/>
          <w:szCs w:val="24"/>
        </w:rPr>
        <w:t xml:space="preserve">Управление финансов, администрация, структурные подразделения администрации, </w:t>
      </w:r>
      <w:proofErr w:type="spellStart"/>
      <w:r w:rsidR="00F84B55" w:rsidRPr="00F84B55">
        <w:rPr>
          <w:rFonts w:ascii="Times New Roman" w:hAnsi="Times New Roman" w:cs="Times New Roman"/>
          <w:sz w:val="24"/>
          <w:szCs w:val="24"/>
        </w:rPr>
        <w:t>КИОиТП</w:t>
      </w:r>
      <w:proofErr w:type="spellEnd"/>
      <w:r w:rsidR="00F84B55" w:rsidRPr="00F84B55">
        <w:rPr>
          <w:rFonts w:ascii="Times New Roman" w:hAnsi="Times New Roman" w:cs="Times New Roman"/>
          <w:sz w:val="24"/>
          <w:szCs w:val="24"/>
        </w:rPr>
        <w:t xml:space="preserve">, муниципальные учреждения. </w:t>
      </w:r>
    </w:p>
    <w:p w:rsidR="009E1CAB" w:rsidRPr="00A16BBD" w:rsidRDefault="009E1CAB" w:rsidP="009E1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84B5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84B55">
        <w:rPr>
          <w:rFonts w:ascii="Times New Roman" w:hAnsi="Times New Roman" w:cs="Times New Roman"/>
          <w:bCs/>
          <w:sz w:val="24"/>
          <w:szCs w:val="24"/>
        </w:rPr>
        <w:t>проекта Программы</w:t>
      </w:r>
      <w:r w:rsidRPr="00F84B55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Pr="00F84B55">
        <w:rPr>
          <w:rFonts w:ascii="Times New Roman" w:hAnsi="Times New Roman"/>
          <w:sz w:val="24"/>
          <w:szCs w:val="24"/>
        </w:rPr>
        <w:t xml:space="preserve">беспечение долгосрочной сбалансированности и устойчивости бюджетной системы, создание условий участникам бюджетного процесса для выполнения </w:t>
      </w:r>
      <w:r w:rsidRPr="004A2932">
        <w:rPr>
          <w:rFonts w:ascii="Times New Roman" w:hAnsi="Times New Roman"/>
          <w:sz w:val="24"/>
          <w:szCs w:val="24"/>
        </w:rPr>
        <w:t>приоритетов социально-экономического развития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E1CAB" w:rsidRPr="00F84B55" w:rsidRDefault="009E1CAB" w:rsidP="009E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B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7043A" w:rsidRPr="00A16BBD" w:rsidRDefault="0067043A" w:rsidP="00670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14F5">
        <w:rPr>
          <w:rFonts w:ascii="Times New Roman" w:hAnsi="Times New Roman" w:cs="Times New Roman"/>
          <w:sz w:val="24"/>
          <w:szCs w:val="24"/>
        </w:rPr>
        <w:t>На реализацию мероприятий проекта Программы разработчиком предлагается утвердить объем финансирования в сумме 566 541,20 тыс. руб., в том числе по годам:</w:t>
      </w:r>
    </w:p>
    <w:p w:rsidR="0067043A" w:rsidRPr="00757BEC" w:rsidRDefault="0067043A" w:rsidP="006704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C">
        <w:rPr>
          <w:rFonts w:ascii="Times New Roman" w:hAnsi="Times New Roman" w:cs="Times New Roman"/>
          <w:sz w:val="24"/>
          <w:szCs w:val="24"/>
        </w:rPr>
        <w:t>2021 год – 183 852,12 тыс. рублей;</w:t>
      </w:r>
    </w:p>
    <w:p w:rsidR="0067043A" w:rsidRPr="00757BEC" w:rsidRDefault="0067043A" w:rsidP="006704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C">
        <w:rPr>
          <w:rFonts w:ascii="Times New Roman" w:hAnsi="Times New Roman" w:cs="Times New Roman"/>
          <w:sz w:val="24"/>
          <w:szCs w:val="24"/>
        </w:rPr>
        <w:t>2022 год – 191 344,54 тыс. рублей;</w:t>
      </w:r>
    </w:p>
    <w:p w:rsidR="0067043A" w:rsidRPr="00757BEC" w:rsidRDefault="0067043A" w:rsidP="006704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C">
        <w:rPr>
          <w:rFonts w:ascii="Times New Roman" w:hAnsi="Times New Roman" w:cs="Times New Roman"/>
          <w:sz w:val="24"/>
          <w:szCs w:val="24"/>
        </w:rPr>
        <w:t>2023 год – 191 344,54 тыс. рублей.</w:t>
      </w:r>
    </w:p>
    <w:p w:rsidR="0067043A" w:rsidRPr="0067043A" w:rsidRDefault="0067043A" w:rsidP="0067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43A">
        <w:rPr>
          <w:rFonts w:ascii="Times New Roman" w:hAnsi="Times New Roman" w:cs="Times New Roman"/>
          <w:sz w:val="24"/>
          <w:szCs w:val="24"/>
        </w:rPr>
        <w:t>Источниками финансирования являются: местный бюджет в сумме 90 663,21 тыс. руб., и областной бюджет в сумме 475 877,99 тыс. рублей.</w:t>
      </w:r>
    </w:p>
    <w:p w:rsidR="0067043A" w:rsidRPr="0067043A" w:rsidRDefault="0067043A" w:rsidP="006704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4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6704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Основные программные мероприятия Программы</w:t>
      </w:r>
      <w:r w:rsidRPr="0067043A">
        <w:rPr>
          <w:rFonts w:ascii="Times New Roman" w:hAnsi="Times New Roman" w:cs="Times New Roman"/>
          <w:sz w:val="24"/>
          <w:szCs w:val="24"/>
        </w:rPr>
        <w:t>» отражено распределение финансовых ресурсов по ответственному исполнителю и соисполнителям.</w:t>
      </w:r>
    </w:p>
    <w:p w:rsidR="00B120FF" w:rsidRPr="00B6164A" w:rsidRDefault="00B120FF" w:rsidP="00B12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64A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67043A" w:rsidRPr="0067043A" w:rsidRDefault="0067043A" w:rsidP="006704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7043A" w:rsidRDefault="00205F57" w:rsidP="0067043A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B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77E0B" w:rsidRPr="00366FD3">
        <w:rPr>
          <w:rFonts w:ascii="Times New Roman" w:hAnsi="Times New Roman" w:cs="Times New Roman"/>
          <w:b/>
          <w:sz w:val="24"/>
          <w:szCs w:val="24"/>
        </w:rPr>
        <w:t xml:space="preserve">Цель и состав задач </w:t>
      </w:r>
      <w:r w:rsidR="00324B3A" w:rsidRPr="00366FD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77E0B" w:rsidRPr="00366FD3">
        <w:rPr>
          <w:rFonts w:ascii="Times New Roman" w:hAnsi="Times New Roman" w:cs="Times New Roman"/>
          <w:b/>
          <w:sz w:val="24"/>
          <w:szCs w:val="24"/>
        </w:rPr>
        <w:t>Программы соответству</w:t>
      </w:r>
      <w:r w:rsidR="00F4328E" w:rsidRPr="00366FD3">
        <w:rPr>
          <w:rFonts w:ascii="Times New Roman" w:hAnsi="Times New Roman" w:cs="Times New Roman"/>
          <w:b/>
          <w:sz w:val="24"/>
          <w:szCs w:val="24"/>
        </w:rPr>
        <w:t>ю</w:t>
      </w:r>
      <w:r w:rsidR="00E77E0B" w:rsidRPr="00366FD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4328E" w:rsidRPr="00366FD3">
        <w:rPr>
          <w:rFonts w:ascii="Times New Roman" w:hAnsi="Times New Roman" w:cs="Times New Roman"/>
          <w:b/>
          <w:sz w:val="24"/>
          <w:szCs w:val="24"/>
        </w:rPr>
        <w:t>приоритет</w:t>
      </w:r>
      <w:r w:rsidR="0067043A">
        <w:rPr>
          <w:rFonts w:ascii="Times New Roman" w:hAnsi="Times New Roman" w:cs="Times New Roman"/>
          <w:b/>
          <w:sz w:val="24"/>
          <w:szCs w:val="24"/>
        </w:rPr>
        <w:t xml:space="preserve">ным </w:t>
      </w:r>
      <w:r w:rsidR="0067043A" w:rsidRPr="00366FD3">
        <w:rPr>
          <w:rFonts w:ascii="Times New Roman" w:hAnsi="Times New Roman" w:cs="Times New Roman"/>
          <w:b/>
          <w:sz w:val="24"/>
          <w:szCs w:val="24"/>
        </w:rPr>
        <w:t>направлениям развития муниципального образования Кандалакшский район</w:t>
      </w:r>
      <w:r w:rsidR="0067043A" w:rsidRPr="00366FD3">
        <w:rPr>
          <w:rFonts w:ascii="Times New Roman" w:hAnsi="Times New Roman" w:cs="Times New Roman"/>
          <w:sz w:val="24"/>
          <w:szCs w:val="24"/>
        </w:rPr>
        <w:t xml:space="preserve"> </w:t>
      </w:r>
      <w:r w:rsidR="0067043A" w:rsidRPr="003D57E6"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и создания условий для эффективного и ответственного </w:t>
      </w:r>
      <w:r w:rsidR="0067043A" w:rsidRPr="0067043A">
        <w:rPr>
          <w:rFonts w:ascii="Times New Roman" w:hAnsi="Times New Roman"/>
          <w:sz w:val="24"/>
          <w:szCs w:val="24"/>
        </w:rPr>
        <w:t xml:space="preserve">управления муниципальными финансами, </w:t>
      </w:r>
      <w:r w:rsidR="0067043A" w:rsidRPr="0067043A">
        <w:rPr>
          <w:rFonts w:ascii="Times New Roman" w:hAnsi="Times New Roman" w:cs="Times New Roman"/>
          <w:bCs/>
          <w:sz w:val="24"/>
          <w:szCs w:val="24"/>
        </w:rPr>
        <w:t xml:space="preserve">обозначенных в Стратегии </w:t>
      </w:r>
      <w:r w:rsidR="0067043A" w:rsidRPr="0067043A">
        <w:rPr>
          <w:rFonts w:ascii="Times New Roman" w:hAnsi="Times New Roman" w:cs="Times New Roman"/>
          <w:sz w:val="24"/>
          <w:szCs w:val="24"/>
        </w:rPr>
        <w:t xml:space="preserve">СЭР </w:t>
      </w:r>
      <w:proofErr w:type="spellStart"/>
      <w:r w:rsidR="0067043A" w:rsidRPr="0067043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67043A" w:rsidRPr="0067043A">
        <w:rPr>
          <w:rFonts w:ascii="Times New Roman" w:hAnsi="Times New Roman" w:cs="Times New Roman"/>
          <w:sz w:val="24"/>
          <w:szCs w:val="24"/>
        </w:rPr>
        <w:t>. Кандалакшский район на период до 2025 года.</w:t>
      </w:r>
    </w:p>
    <w:p w:rsidR="008514F5" w:rsidRPr="00FE6663" w:rsidRDefault="008514F5" w:rsidP="0085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3AF" w:rsidRPr="00757BEC" w:rsidRDefault="00DB13AF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EC">
        <w:rPr>
          <w:rFonts w:ascii="Times New Roman" w:hAnsi="Times New Roman" w:cs="Times New Roman"/>
          <w:sz w:val="24"/>
          <w:szCs w:val="24"/>
        </w:rPr>
        <w:t>При проведении экспертизы текстовой части проекта Программы установлено.</w:t>
      </w:r>
    </w:p>
    <w:p w:rsidR="003C138A" w:rsidRDefault="00FB5B57" w:rsidP="0011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6EC">
        <w:rPr>
          <w:rFonts w:ascii="Times New Roman" w:hAnsi="Times New Roman" w:cs="Times New Roman"/>
          <w:sz w:val="24"/>
          <w:szCs w:val="24"/>
        </w:rPr>
        <w:t>В</w:t>
      </w:r>
      <w:r w:rsidR="00DB13AF" w:rsidRPr="0050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3AF" w:rsidRPr="005066EC">
        <w:rPr>
          <w:rFonts w:ascii="Times New Roman" w:hAnsi="Times New Roman" w:cs="Times New Roman"/>
          <w:sz w:val="24"/>
          <w:szCs w:val="24"/>
        </w:rPr>
        <w:t xml:space="preserve">проекте Программы в разделе «Характеристика проблемы, на решение которой направлена муниципальная программа» </w:t>
      </w:r>
      <w:r w:rsidR="005066EC" w:rsidRPr="005066EC">
        <w:rPr>
          <w:rFonts w:ascii="Times New Roman" w:hAnsi="Times New Roman" w:cs="Times New Roman"/>
          <w:sz w:val="24"/>
          <w:szCs w:val="24"/>
        </w:rPr>
        <w:t>содержится оценка актуальности проблем на решение которой направлена муниципальная программа</w:t>
      </w:r>
      <w:r w:rsidR="003C13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138A" w:rsidRDefault="003C138A" w:rsidP="003C1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02">
        <w:rPr>
          <w:rFonts w:ascii="Times New Roman" w:hAnsi="Times New Roman"/>
          <w:sz w:val="24"/>
          <w:szCs w:val="24"/>
        </w:rPr>
        <w:t>Программа</w:t>
      </w:r>
      <w:r w:rsidRPr="005D61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7C96">
        <w:rPr>
          <w:rFonts w:ascii="Times New Roman" w:hAnsi="Times New Roman"/>
          <w:sz w:val="24"/>
          <w:szCs w:val="24"/>
        </w:rPr>
        <w:t>направлена на решение задач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района, определенных в Стратегиях</w:t>
      </w:r>
      <w:r w:rsidRPr="00B67C96">
        <w:rPr>
          <w:rFonts w:ascii="Times New Roman" w:hAnsi="Times New Roman"/>
          <w:sz w:val="24"/>
          <w:szCs w:val="24"/>
        </w:rPr>
        <w:t xml:space="preserve"> социально-экономичес</w:t>
      </w:r>
      <w:r>
        <w:rPr>
          <w:rFonts w:ascii="Times New Roman" w:hAnsi="Times New Roman"/>
          <w:sz w:val="24"/>
          <w:szCs w:val="24"/>
        </w:rPr>
        <w:t xml:space="preserve">кого развития Мурманской области </w:t>
      </w:r>
      <w:r w:rsidRPr="003C138A">
        <w:rPr>
          <w:rFonts w:ascii="Times New Roman" w:hAnsi="Times New Roman"/>
          <w:sz w:val="24"/>
          <w:szCs w:val="24"/>
        </w:rPr>
        <w:t xml:space="preserve">и муниципального образования. В </w:t>
      </w:r>
      <w:r>
        <w:rPr>
          <w:rFonts w:ascii="Times New Roman" w:hAnsi="Times New Roman"/>
          <w:sz w:val="24"/>
          <w:szCs w:val="24"/>
        </w:rPr>
        <w:t>разделе</w:t>
      </w:r>
      <w:r w:rsidRPr="003C138A">
        <w:rPr>
          <w:rFonts w:ascii="Times New Roman" w:hAnsi="Times New Roman"/>
          <w:sz w:val="24"/>
          <w:szCs w:val="24"/>
        </w:rPr>
        <w:t xml:space="preserve"> </w:t>
      </w:r>
      <w:r w:rsidRPr="003C138A">
        <w:rPr>
          <w:rFonts w:ascii="Times New Roman" w:hAnsi="Times New Roman" w:cs="Times New Roman"/>
          <w:sz w:val="24"/>
          <w:szCs w:val="24"/>
        </w:rPr>
        <w:t xml:space="preserve">приведено обоснование связи Программы с приоритетными направлениями деятельности в соответствии с планами развития Кандалакшского района, в рамках Плана мероприятий по реализации Стратегии СЭР </w:t>
      </w:r>
      <w:proofErr w:type="spellStart"/>
      <w:r w:rsidRPr="003C138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3C138A">
        <w:rPr>
          <w:rFonts w:ascii="Times New Roman" w:hAnsi="Times New Roman" w:cs="Times New Roman"/>
          <w:sz w:val="24"/>
          <w:szCs w:val="24"/>
        </w:rPr>
        <w:t>. Кандалакшский район до 2025 года.</w:t>
      </w:r>
    </w:p>
    <w:p w:rsidR="00E817B4" w:rsidRPr="00E66543" w:rsidRDefault="00FB5B57" w:rsidP="00E8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43">
        <w:rPr>
          <w:rFonts w:ascii="Times New Roman" w:hAnsi="Times New Roman" w:cs="Times New Roman"/>
          <w:sz w:val="24"/>
          <w:szCs w:val="24"/>
        </w:rPr>
        <w:t>Р</w:t>
      </w:r>
      <w:r w:rsidR="00E817B4" w:rsidRPr="00E66543">
        <w:rPr>
          <w:rFonts w:ascii="Times New Roman" w:hAnsi="Times New Roman" w:cs="Times New Roman"/>
          <w:sz w:val="24"/>
          <w:szCs w:val="24"/>
        </w:rPr>
        <w:t xml:space="preserve">аздел «Характеристика проблемы, на решение которой направлена программа» не содержит основных итогов реализации ранее действующей программы, и основные отличия разработанной программы от ранее действующей аналогичной программы (при наличии), что не соответствует части 1 Приложения 2 «Требования к содержательной части программы (подпрограммы) к Порядку разработки МП. </w:t>
      </w:r>
    </w:p>
    <w:p w:rsidR="008B49F9" w:rsidRPr="008665EE" w:rsidRDefault="00DB13AF" w:rsidP="008B4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EC">
        <w:rPr>
          <w:rFonts w:ascii="Times New Roman" w:hAnsi="Times New Roman" w:cs="Times New Roman"/>
          <w:sz w:val="24"/>
          <w:szCs w:val="24"/>
        </w:rPr>
        <w:t>Для достижения поставленной цели в проекте Программы опре</w:t>
      </w:r>
      <w:r w:rsidRPr="008665EE">
        <w:rPr>
          <w:rFonts w:ascii="Times New Roman" w:hAnsi="Times New Roman" w:cs="Times New Roman"/>
          <w:sz w:val="24"/>
          <w:szCs w:val="24"/>
        </w:rPr>
        <w:t xml:space="preserve">делены </w:t>
      </w:r>
      <w:r w:rsidR="00757BEC" w:rsidRPr="008665EE">
        <w:rPr>
          <w:rFonts w:ascii="Times New Roman" w:hAnsi="Times New Roman" w:cs="Times New Roman"/>
          <w:sz w:val="24"/>
          <w:szCs w:val="24"/>
        </w:rPr>
        <w:t>3</w:t>
      </w:r>
      <w:r w:rsidRPr="008665EE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665EE" w:rsidRPr="008665EE">
        <w:rPr>
          <w:rFonts w:ascii="Times New Roman" w:hAnsi="Times New Roman" w:cs="Times New Roman"/>
          <w:sz w:val="24"/>
          <w:szCs w:val="24"/>
        </w:rPr>
        <w:t>.</w:t>
      </w:r>
      <w:r w:rsidRPr="008665EE">
        <w:rPr>
          <w:rFonts w:ascii="Times New Roman" w:hAnsi="Times New Roman" w:cs="Times New Roman"/>
          <w:sz w:val="24"/>
          <w:szCs w:val="24"/>
        </w:rPr>
        <w:t xml:space="preserve"> </w:t>
      </w:r>
      <w:r w:rsidR="008B49F9" w:rsidRPr="008665EE">
        <w:rPr>
          <w:rFonts w:ascii="Times New Roman" w:hAnsi="Times New Roman" w:cs="Times New Roman"/>
          <w:sz w:val="24"/>
          <w:szCs w:val="24"/>
        </w:rPr>
        <w:t>Сформулированные задачи и Перечень планируемых к выполнению программных мероприятий достаточен для достижения соответствующей цели.</w:t>
      </w:r>
    </w:p>
    <w:p w:rsidR="00FC7294" w:rsidRDefault="000907B3" w:rsidP="008D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5EE">
        <w:rPr>
          <w:rFonts w:ascii="Times New Roman" w:hAnsi="Times New Roman" w:cs="Times New Roman"/>
          <w:sz w:val="24"/>
          <w:szCs w:val="24"/>
        </w:rPr>
        <w:t xml:space="preserve">Мероприятия Программы сформированы на принципах проектного управления (пункт 10 раздела 2 раздела II «Структура государственной (муниципальной) программы» </w:t>
      </w:r>
      <w:r w:rsidRPr="008665EE">
        <w:rPr>
          <w:rFonts w:ascii="Times New Roman" w:hAnsi="Times New Roman" w:cs="Times New Roman"/>
          <w:bCs/>
          <w:sz w:val="24"/>
          <w:szCs w:val="24"/>
        </w:rPr>
        <w:t>Методических рекомендаций)</w:t>
      </w:r>
      <w:r w:rsidRPr="008665EE">
        <w:rPr>
          <w:rFonts w:ascii="Times New Roman" w:hAnsi="Times New Roman" w:cs="Times New Roman"/>
          <w:sz w:val="24"/>
          <w:szCs w:val="24"/>
        </w:rPr>
        <w:t xml:space="preserve">, </w:t>
      </w:r>
      <w:r w:rsidR="00FC7294">
        <w:rPr>
          <w:rFonts w:ascii="Times New Roman" w:hAnsi="Times New Roman" w:cs="Times New Roman"/>
          <w:sz w:val="24"/>
          <w:szCs w:val="24"/>
        </w:rPr>
        <w:t xml:space="preserve">включая возможность </w:t>
      </w:r>
      <w:r w:rsidR="00FC7294" w:rsidRPr="008665EE">
        <w:rPr>
          <w:rFonts w:ascii="Times New Roman" w:hAnsi="Times New Roman" w:cs="Times New Roman"/>
          <w:sz w:val="24"/>
          <w:szCs w:val="24"/>
        </w:rPr>
        <w:t>реализации отдельных мероприятий без использования средств бюджета</w:t>
      </w:r>
      <w:r w:rsidR="00FC7294">
        <w:rPr>
          <w:rFonts w:ascii="Times New Roman" w:hAnsi="Times New Roman" w:cs="Times New Roman"/>
          <w:sz w:val="24"/>
          <w:szCs w:val="24"/>
        </w:rPr>
        <w:t>.</w:t>
      </w:r>
    </w:p>
    <w:p w:rsidR="0059002B" w:rsidRPr="008D155E" w:rsidRDefault="0059002B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5E">
        <w:rPr>
          <w:rFonts w:ascii="Times New Roman" w:hAnsi="Times New Roman" w:cs="Times New Roman"/>
          <w:bCs/>
          <w:sz w:val="24"/>
          <w:szCs w:val="24"/>
        </w:rPr>
        <w:t>КСО обращает внимание, что основным мероприятиям</w:t>
      </w:r>
      <w:r w:rsidR="00EF0776" w:rsidRPr="008D155E">
        <w:rPr>
          <w:rFonts w:ascii="Times New Roman" w:hAnsi="Times New Roman" w:cs="Times New Roman"/>
          <w:bCs/>
          <w:sz w:val="24"/>
          <w:szCs w:val="24"/>
        </w:rPr>
        <w:t>,</w:t>
      </w:r>
      <w:r w:rsidRPr="008D155E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="00EF0776" w:rsidRPr="008D155E">
        <w:rPr>
          <w:rFonts w:ascii="Times New Roman" w:hAnsi="Times New Roman" w:cs="Times New Roman"/>
          <w:bCs/>
          <w:sz w:val="24"/>
          <w:szCs w:val="24"/>
        </w:rPr>
        <w:t>т</w:t>
      </w:r>
      <w:r w:rsidRPr="008D155E">
        <w:rPr>
          <w:rFonts w:ascii="Times New Roman" w:hAnsi="Times New Roman" w:cs="Times New Roman"/>
          <w:bCs/>
          <w:sz w:val="24"/>
          <w:szCs w:val="24"/>
        </w:rPr>
        <w:t>ребующим финансирования</w:t>
      </w:r>
      <w:r w:rsidR="00EF0776" w:rsidRPr="008D155E">
        <w:rPr>
          <w:rFonts w:ascii="Times New Roman" w:hAnsi="Times New Roman" w:cs="Times New Roman"/>
          <w:bCs/>
          <w:sz w:val="24"/>
          <w:szCs w:val="24"/>
        </w:rPr>
        <w:t>,</w:t>
      </w:r>
      <w:r w:rsidRPr="008D155E">
        <w:rPr>
          <w:rFonts w:ascii="Times New Roman" w:hAnsi="Times New Roman" w:cs="Times New Roman"/>
          <w:bCs/>
          <w:sz w:val="24"/>
          <w:szCs w:val="24"/>
        </w:rPr>
        <w:t xml:space="preserve"> не присвоен </w:t>
      </w:r>
      <w:r w:rsidR="00EF0776" w:rsidRPr="008D155E">
        <w:rPr>
          <w:rFonts w:ascii="Times New Roman" w:hAnsi="Times New Roman" w:cs="Times New Roman"/>
          <w:bCs/>
          <w:sz w:val="24"/>
          <w:szCs w:val="24"/>
        </w:rPr>
        <w:t>порядковый номер (Приложение № 2 «Основные программные мероприятия Программы»).</w:t>
      </w:r>
      <w:r w:rsidRPr="008D1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02B" w:rsidRPr="0059002B" w:rsidRDefault="0059002B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318C" w:rsidRPr="0059002B" w:rsidRDefault="0011318C" w:rsidP="001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2B">
        <w:rPr>
          <w:rFonts w:ascii="Times New Roman" w:hAnsi="Times New Roman" w:cs="Times New Roman"/>
          <w:bCs/>
          <w:sz w:val="24"/>
          <w:szCs w:val="24"/>
        </w:rPr>
        <w:t xml:space="preserve">Согласно пункту 9 </w:t>
      </w:r>
      <w:r w:rsidRPr="0059002B">
        <w:rPr>
          <w:rFonts w:ascii="Times New Roman" w:hAnsi="Times New Roman" w:cs="Times New Roman"/>
          <w:sz w:val="24"/>
          <w:szCs w:val="24"/>
        </w:rPr>
        <w:t xml:space="preserve">раздела II «Структура государственной (муниципальной) программы» </w:t>
      </w:r>
      <w:r w:rsidRPr="0059002B">
        <w:rPr>
          <w:rFonts w:ascii="Times New Roman" w:hAnsi="Times New Roman" w:cs="Times New Roman"/>
          <w:bCs/>
          <w:sz w:val="24"/>
          <w:szCs w:val="24"/>
        </w:rPr>
        <w:t>Методических рекомендаций</w:t>
      </w:r>
      <w:r w:rsidR="008202E2" w:rsidRPr="00590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40B" w:rsidRPr="0059002B">
        <w:rPr>
          <w:rFonts w:ascii="Times New Roman" w:hAnsi="Times New Roman" w:cs="Times New Roman"/>
          <w:bCs/>
          <w:sz w:val="24"/>
          <w:szCs w:val="24"/>
        </w:rPr>
        <w:t>№ 09-05-05/48843</w:t>
      </w:r>
      <w:r w:rsidRPr="0059002B">
        <w:rPr>
          <w:rFonts w:ascii="Times New Roman" w:hAnsi="Times New Roman" w:cs="Times New Roman"/>
          <w:bCs/>
          <w:sz w:val="24"/>
          <w:szCs w:val="24"/>
        </w:rPr>
        <w:t>, 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  <w:r w:rsidR="00F75AFF" w:rsidRPr="005900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318C" w:rsidRPr="0059002B" w:rsidRDefault="0011318C" w:rsidP="001131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2B">
        <w:rPr>
          <w:rFonts w:ascii="Times New Roman" w:hAnsi="Times New Roman" w:cs="Times New Roman"/>
          <w:bCs/>
          <w:sz w:val="24"/>
          <w:szCs w:val="24"/>
        </w:rPr>
        <w:t>Проверкой целевых показателей (индикаторов) на соответствие вышеуказанным принципам, а также удовлетворения целевых показателей функциональным критериям (раздел 2 Приложения № 2</w:t>
      </w:r>
      <w:r w:rsidR="00731522" w:rsidRPr="0059002B">
        <w:rPr>
          <w:rFonts w:ascii="Times New Roman" w:hAnsi="Times New Roman" w:cs="Times New Roman"/>
          <w:bCs/>
          <w:sz w:val="24"/>
          <w:szCs w:val="24"/>
        </w:rPr>
        <w:t xml:space="preserve"> к порядку</w:t>
      </w:r>
      <w:r w:rsidRPr="0059002B">
        <w:rPr>
          <w:rFonts w:ascii="Times New Roman" w:hAnsi="Times New Roman" w:cs="Times New Roman"/>
          <w:bCs/>
          <w:sz w:val="24"/>
          <w:szCs w:val="24"/>
        </w:rPr>
        <w:t xml:space="preserve"> «Требования к содержательной части программы (подпр</w:t>
      </w:r>
      <w:r w:rsidR="00B120FF">
        <w:rPr>
          <w:rFonts w:ascii="Times New Roman" w:hAnsi="Times New Roman" w:cs="Times New Roman"/>
          <w:bCs/>
          <w:sz w:val="24"/>
          <w:szCs w:val="24"/>
        </w:rPr>
        <w:t>ограммы)» установлено следующее.</w:t>
      </w:r>
    </w:p>
    <w:p w:rsidR="002C302F" w:rsidRPr="00FC7294" w:rsidRDefault="002C302F" w:rsidP="00B352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294">
        <w:rPr>
          <w:rFonts w:ascii="Times New Roman" w:hAnsi="Times New Roman" w:cs="Times New Roman"/>
          <w:bCs/>
          <w:sz w:val="24"/>
          <w:szCs w:val="24"/>
        </w:rPr>
        <w:t xml:space="preserve">На муниципальном уровне целевые показатели (индикаторы) эффективности реализации программы (подпрограммы) должны определяться на основе данных статистического или ведомственного наблюдения (раздел 2 Приложения № 2 </w:t>
      </w:r>
      <w:r w:rsidR="009E5F35" w:rsidRPr="00FC7294">
        <w:rPr>
          <w:rFonts w:ascii="Times New Roman" w:hAnsi="Times New Roman" w:cs="Times New Roman"/>
          <w:bCs/>
          <w:sz w:val="24"/>
          <w:szCs w:val="24"/>
        </w:rPr>
        <w:t xml:space="preserve">«Требования к содержательной части программы (подпрограммы)» </w:t>
      </w:r>
      <w:r w:rsidRPr="00FC7294">
        <w:rPr>
          <w:rFonts w:ascii="Times New Roman" w:hAnsi="Times New Roman" w:cs="Times New Roman"/>
          <w:bCs/>
          <w:sz w:val="24"/>
          <w:szCs w:val="24"/>
        </w:rPr>
        <w:t>к Порядку разработки МП</w:t>
      </w:r>
      <w:r w:rsidR="009E5F35" w:rsidRPr="00FC7294">
        <w:rPr>
          <w:rFonts w:ascii="Times New Roman" w:hAnsi="Times New Roman" w:cs="Times New Roman"/>
          <w:bCs/>
          <w:sz w:val="24"/>
          <w:szCs w:val="24"/>
        </w:rPr>
        <w:t>)</w:t>
      </w:r>
      <w:r w:rsidRPr="00FC72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02F" w:rsidRPr="00FC7294" w:rsidRDefault="002C302F" w:rsidP="00B3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94">
        <w:rPr>
          <w:rFonts w:ascii="Times New Roman" w:hAnsi="Times New Roman" w:cs="Times New Roman"/>
          <w:sz w:val="24"/>
          <w:szCs w:val="24"/>
        </w:rPr>
        <w:t xml:space="preserve">В </w:t>
      </w:r>
      <w:r w:rsidR="009E5F35" w:rsidRPr="00FC7294">
        <w:rPr>
          <w:rFonts w:ascii="Times New Roman" w:hAnsi="Times New Roman" w:cs="Times New Roman"/>
          <w:sz w:val="24"/>
          <w:szCs w:val="24"/>
        </w:rPr>
        <w:t xml:space="preserve">тоже время, в </w:t>
      </w:r>
      <w:r w:rsidRPr="00FC7294">
        <w:rPr>
          <w:rFonts w:ascii="Times New Roman" w:hAnsi="Times New Roman" w:cs="Times New Roman"/>
          <w:sz w:val="24"/>
          <w:szCs w:val="24"/>
        </w:rPr>
        <w:t>проекте программы отсутствует информация об источниках и методике расчета значений показателей программы</w:t>
      </w:r>
      <w:r w:rsidR="009E5F35" w:rsidRPr="00FC7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029" w:rsidRPr="00B33029" w:rsidRDefault="00B33029" w:rsidP="00B33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029">
        <w:rPr>
          <w:rFonts w:ascii="Times New Roman" w:hAnsi="Times New Roman" w:cs="Times New Roman"/>
          <w:sz w:val="24"/>
          <w:szCs w:val="24"/>
        </w:rPr>
        <w:t xml:space="preserve">Сформированные целевые показатели (индикаторы) необходимы и достаточны для </w:t>
      </w:r>
      <w:r w:rsidRPr="00B33029">
        <w:rPr>
          <w:rFonts w:ascii="Times New Roman" w:hAnsi="Times New Roman" w:cs="Times New Roman"/>
          <w:bCs/>
          <w:sz w:val="24"/>
          <w:szCs w:val="24"/>
        </w:rPr>
        <w:t xml:space="preserve">достижения целей и решения задач муниципальной программы. </w:t>
      </w:r>
    </w:p>
    <w:p w:rsidR="00BB3662" w:rsidRPr="00DB29E2" w:rsidRDefault="00BB3662" w:rsidP="008D4A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E2" w:rsidRPr="00DB29E2" w:rsidRDefault="00DB29E2" w:rsidP="00DB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lastRenderedPageBreak/>
        <w:t>Раздел 6 «Оценка эффективности Программы, рисков ее реализации» содержит оценку ожидаемых результатов реализации программы, а также общую оценку вклада программы в социально-экономическое развитие района. Описаны риски и механизм управления рисками.</w:t>
      </w:r>
    </w:p>
    <w:p w:rsidR="00324B3A" w:rsidRPr="00A16BBD" w:rsidRDefault="00324B3A" w:rsidP="00B35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71E" w:rsidRPr="00E9753F" w:rsidRDefault="001B471E" w:rsidP="00B35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3F">
        <w:rPr>
          <w:rFonts w:ascii="Times New Roman" w:hAnsi="Times New Roman" w:cs="Times New Roman"/>
          <w:b/>
          <w:sz w:val="24"/>
          <w:szCs w:val="24"/>
        </w:rPr>
        <w:t>Выводы по результатам экспертно-аналитического мероприятия.</w:t>
      </w:r>
    </w:p>
    <w:p w:rsidR="00D61146" w:rsidRPr="00A16BBD" w:rsidRDefault="00D61146" w:rsidP="00D61146">
      <w:pPr>
        <w:pStyle w:val="Style2"/>
        <w:widowControl/>
        <w:ind w:firstLine="709"/>
        <w:jc w:val="both"/>
        <w:rPr>
          <w:color w:val="FF0000"/>
        </w:rPr>
      </w:pPr>
    </w:p>
    <w:p w:rsidR="00D61146" w:rsidRPr="00B6164A" w:rsidRDefault="00D61146" w:rsidP="00D6114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B6164A">
        <w:t xml:space="preserve">Проект Программы в целом </w:t>
      </w:r>
      <w:r w:rsidRPr="00B6164A">
        <w:rPr>
          <w:rStyle w:val="FontStyle11"/>
          <w:b w:val="0"/>
          <w:sz w:val="24"/>
          <w:szCs w:val="24"/>
        </w:rPr>
        <w:t xml:space="preserve">соответствует действующим нормативным правовым актам Российской Федерации, субъекта Российской Федерации и муниципального образования и Порядку разработки, реализации и оценки эффективности муниципальных программ, утвержденному постановлением администрации </w:t>
      </w:r>
      <w:proofErr w:type="spellStart"/>
      <w:r w:rsidRPr="00B6164A">
        <w:rPr>
          <w:rStyle w:val="FontStyle11"/>
          <w:b w:val="0"/>
          <w:sz w:val="24"/>
          <w:szCs w:val="24"/>
        </w:rPr>
        <w:t>м.о</w:t>
      </w:r>
      <w:proofErr w:type="spellEnd"/>
      <w:r w:rsidRPr="00B6164A">
        <w:rPr>
          <w:rStyle w:val="FontStyle11"/>
          <w:b w:val="0"/>
          <w:sz w:val="24"/>
          <w:szCs w:val="24"/>
        </w:rPr>
        <w:t>. Кандалакшский район от 21.10.2013 № 2209.</w:t>
      </w:r>
    </w:p>
    <w:p w:rsidR="009048F2" w:rsidRPr="00B6164A" w:rsidRDefault="009048F2" w:rsidP="00904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4A">
        <w:rPr>
          <w:rFonts w:ascii="Times New Roman" w:hAnsi="Times New Roman" w:cs="Times New Roman"/>
          <w:sz w:val="24"/>
          <w:szCs w:val="24"/>
        </w:rPr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B6164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B6164A">
        <w:rPr>
          <w:rFonts w:ascii="Times New Roman" w:hAnsi="Times New Roman" w:cs="Times New Roman"/>
          <w:sz w:val="24"/>
          <w:szCs w:val="24"/>
        </w:rPr>
        <w:t xml:space="preserve">. Кандалакшский район от 30.10.2019 № 1351, цель, определенная проектом Программы, а также проблемы, пути их решения, не отражены. </w:t>
      </w:r>
    </w:p>
    <w:p w:rsidR="00EF0776" w:rsidRDefault="009048F2" w:rsidP="00EF0776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B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0776" w:rsidRPr="00643D28">
        <w:rPr>
          <w:rFonts w:ascii="Times New Roman" w:hAnsi="Times New Roman" w:cs="Times New Roman"/>
          <w:sz w:val="24"/>
          <w:szCs w:val="24"/>
        </w:rPr>
        <w:t>Цель и состав задач проекта Программы соответствуют приоритетным направлениям развития муниципального образования Кандалакшский район</w:t>
      </w:r>
      <w:r w:rsidR="00EF0776" w:rsidRPr="00366FD3">
        <w:rPr>
          <w:rFonts w:ascii="Times New Roman" w:hAnsi="Times New Roman" w:cs="Times New Roman"/>
          <w:sz w:val="24"/>
          <w:szCs w:val="24"/>
        </w:rPr>
        <w:t xml:space="preserve"> </w:t>
      </w:r>
      <w:r w:rsidR="00EF0776" w:rsidRPr="003D57E6"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и создания условий для эффективного и ответственного </w:t>
      </w:r>
      <w:r w:rsidR="00EF0776" w:rsidRPr="0067043A">
        <w:rPr>
          <w:rFonts w:ascii="Times New Roman" w:hAnsi="Times New Roman"/>
          <w:sz w:val="24"/>
          <w:szCs w:val="24"/>
        </w:rPr>
        <w:t xml:space="preserve">управления муниципальными финансами, </w:t>
      </w:r>
      <w:r w:rsidR="00EF0776" w:rsidRPr="0067043A">
        <w:rPr>
          <w:rFonts w:ascii="Times New Roman" w:hAnsi="Times New Roman" w:cs="Times New Roman"/>
          <w:bCs/>
          <w:sz w:val="24"/>
          <w:szCs w:val="24"/>
        </w:rPr>
        <w:t xml:space="preserve">обозначенных в Стратегии </w:t>
      </w:r>
      <w:r w:rsidR="00EF0776" w:rsidRPr="0067043A">
        <w:rPr>
          <w:rFonts w:ascii="Times New Roman" w:hAnsi="Times New Roman" w:cs="Times New Roman"/>
          <w:sz w:val="24"/>
          <w:szCs w:val="24"/>
        </w:rPr>
        <w:t xml:space="preserve">СЭР </w:t>
      </w:r>
      <w:proofErr w:type="spellStart"/>
      <w:r w:rsidR="00EF0776" w:rsidRPr="0067043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EF0776" w:rsidRPr="0067043A">
        <w:rPr>
          <w:rFonts w:ascii="Times New Roman" w:hAnsi="Times New Roman" w:cs="Times New Roman"/>
          <w:sz w:val="24"/>
          <w:szCs w:val="24"/>
        </w:rPr>
        <w:t>. Кандалакшский район на период до 2025 года.</w:t>
      </w:r>
    </w:p>
    <w:p w:rsidR="003F680C" w:rsidRPr="005F6D74" w:rsidRDefault="003F680C" w:rsidP="003F680C">
      <w:pPr>
        <w:tabs>
          <w:tab w:val="left" w:pos="709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74">
        <w:rPr>
          <w:rFonts w:ascii="Times New Roman" w:hAnsi="Times New Roman" w:cs="Times New Roman"/>
          <w:sz w:val="24"/>
          <w:szCs w:val="24"/>
        </w:rPr>
        <w:tab/>
        <w:t xml:space="preserve">Мероприятия Программы сформированы на принципах проектного управления, </w:t>
      </w:r>
      <w:r w:rsidR="00734F35" w:rsidRPr="005F6D74">
        <w:rPr>
          <w:rFonts w:ascii="Times New Roman" w:hAnsi="Times New Roman" w:cs="Times New Roman"/>
          <w:sz w:val="24"/>
          <w:szCs w:val="24"/>
        </w:rPr>
        <w:t>включая возможность реализации отдельных мероприятий без использования средств бюджета.</w:t>
      </w:r>
    </w:p>
    <w:p w:rsidR="00EF0776" w:rsidRPr="00EF0776" w:rsidRDefault="00734F35" w:rsidP="00EF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776">
        <w:rPr>
          <w:rFonts w:ascii="Times New Roman" w:hAnsi="Times New Roman" w:cs="Times New Roman"/>
          <w:sz w:val="24"/>
          <w:szCs w:val="24"/>
        </w:rPr>
        <w:t>Установленные</w:t>
      </w:r>
      <w:r w:rsidR="00522D50" w:rsidRPr="00EF0776">
        <w:rPr>
          <w:rFonts w:ascii="Times New Roman" w:hAnsi="Times New Roman" w:cs="Times New Roman"/>
          <w:sz w:val="24"/>
          <w:szCs w:val="24"/>
        </w:rPr>
        <w:t xml:space="preserve"> в проекте Программы целевые </w:t>
      </w:r>
      <w:r w:rsidR="001B471E" w:rsidRPr="00EF0776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F0776">
        <w:rPr>
          <w:rFonts w:ascii="Times New Roman" w:hAnsi="Times New Roman" w:cs="Times New Roman"/>
          <w:sz w:val="24"/>
          <w:szCs w:val="24"/>
        </w:rPr>
        <w:t xml:space="preserve">(индикаторы) </w:t>
      </w:r>
      <w:r w:rsidR="00EF0776" w:rsidRPr="00EF0776">
        <w:rPr>
          <w:rFonts w:ascii="Times New Roman" w:hAnsi="Times New Roman" w:cs="Times New Roman"/>
          <w:sz w:val="24"/>
          <w:szCs w:val="24"/>
        </w:rPr>
        <w:t xml:space="preserve">необходимы и достаточны для </w:t>
      </w:r>
      <w:r w:rsidR="00EF0776" w:rsidRPr="00EF0776">
        <w:rPr>
          <w:rFonts w:ascii="Times New Roman" w:hAnsi="Times New Roman" w:cs="Times New Roman"/>
          <w:bCs/>
          <w:sz w:val="24"/>
          <w:szCs w:val="24"/>
        </w:rPr>
        <w:t xml:space="preserve">решения задач и достижения целей муниципальной программы. </w:t>
      </w:r>
    </w:p>
    <w:p w:rsidR="001B471E" w:rsidRPr="00EF0776" w:rsidRDefault="001B471E" w:rsidP="001511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776">
        <w:rPr>
          <w:rFonts w:ascii="Times New Roman" w:hAnsi="Times New Roman" w:cs="Times New Roman"/>
          <w:sz w:val="24"/>
          <w:szCs w:val="24"/>
        </w:rPr>
        <w:t>Требования к структуре муниципальной программы соблюдены.</w:t>
      </w:r>
    </w:p>
    <w:p w:rsidR="0004362C" w:rsidRPr="00EF0776" w:rsidRDefault="0004362C" w:rsidP="000436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776">
        <w:rPr>
          <w:rFonts w:ascii="Times New Roman" w:hAnsi="Times New Roman" w:cs="Times New Roman"/>
          <w:sz w:val="24"/>
          <w:szCs w:val="24"/>
        </w:rPr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1B471E" w:rsidRPr="00EF0776" w:rsidRDefault="001B471E" w:rsidP="0015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76">
        <w:rPr>
          <w:rFonts w:ascii="Times New Roman" w:hAnsi="Times New Roman" w:cs="Times New Roman"/>
          <w:b/>
          <w:sz w:val="24"/>
          <w:szCs w:val="24"/>
        </w:rPr>
        <w:t xml:space="preserve">По итогам экспертизы проекта Программы, </w:t>
      </w:r>
      <w:r w:rsidR="0023363B" w:rsidRPr="00EF0776">
        <w:rPr>
          <w:rFonts w:ascii="Times New Roman" w:hAnsi="Times New Roman" w:cs="Times New Roman"/>
          <w:b/>
          <w:sz w:val="24"/>
          <w:szCs w:val="24"/>
        </w:rPr>
        <w:t>Контрольно-счетный орган предлагает:</w:t>
      </w:r>
    </w:p>
    <w:p w:rsidR="000907B3" w:rsidRPr="00A16BBD" w:rsidRDefault="000907B3" w:rsidP="0015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1104" w:rsidRDefault="00206161" w:rsidP="0015110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sz w:val="24"/>
          <w:szCs w:val="24"/>
        </w:rPr>
        <w:t>В</w:t>
      </w:r>
      <w:r w:rsidR="00151104" w:rsidRPr="008D155E">
        <w:rPr>
          <w:rFonts w:ascii="Times New Roman" w:hAnsi="Times New Roman" w:cs="Times New Roman"/>
          <w:sz w:val="24"/>
          <w:szCs w:val="24"/>
        </w:rPr>
        <w:t xml:space="preserve"> содержательной части муниципальной программы сформировать сведения об источниках и методике расчета значений показателей муниципальной программы;</w:t>
      </w:r>
    </w:p>
    <w:p w:rsidR="00581B31" w:rsidRDefault="00581B31" w:rsidP="00581B31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155E" w:rsidRPr="008D155E" w:rsidRDefault="008D155E" w:rsidP="0015110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нумерацию мероприятия</w:t>
      </w:r>
      <w:r w:rsidR="00581B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требующим фин</w:t>
      </w:r>
      <w:r w:rsidR="00B120FF">
        <w:rPr>
          <w:rFonts w:ascii="Times New Roman" w:hAnsi="Times New Roman" w:cs="Times New Roman"/>
          <w:sz w:val="24"/>
          <w:szCs w:val="24"/>
        </w:rPr>
        <w:t>а</w:t>
      </w:r>
      <w:r w:rsidR="00643D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сирования.</w:t>
      </w:r>
    </w:p>
    <w:p w:rsidR="00AC22C7" w:rsidRPr="008D155E" w:rsidRDefault="00AC22C7" w:rsidP="008D155E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1104" w:rsidRDefault="00151104" w:rsidP="00151104">
      <w:pPr>
        <w:pStyle w:val="21"/>
        <w:ind w:left="284" w:firstLine="0"/>
        <w:jc w:val="both"/>
      </w:pPr>
    </w:p>
    <w:p w:rsidR="008D155E" w:rsidRPr="008D155E" w:rsidRDefault="008D155E" w:rsidP="00151104">
      <w:pPr>
        <w:pStyle w:val="21"/>
        <w:ind w:left="284" w:firstLine="0"/>
        <w:jc w:val="both"/>
      </w:pPr>
    </w:p>
    <w:p w:rsidR="001B471E" w:rsidRPr="008D155E" w:rsidRDefault="001B471E" w:rsidP="00B3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55E">
        <w:rPr>
          <w:rFonts w:ascii="Times New Roman" w:hAnsi="Times New Roman" w:cs="Times New Roman"/>
          <w:b/>
          <w:sz w:val="24"/>
          <w:szCs w:val="24"/>
        </w:rPr>
        <w:tab/>
      </w:r>
      <w:r w:rsidR="00643D2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</w:t>
      </w:r>
      <w:bookmarkStart w:id="0" w:name="_GoBack"/>
      <w:bookmarkEnd w:id="0"/>
      <w:r w:rsidR="00643D28">
        <w:rPr>
          <w:rFonts w:ascii="Times New Roman" w:hAnsi="Times New Roman" w:cs="Times New Roman"/>
          <w:sz w:val="24"/>
          <w:szCs w:val="24"/>
        </w:rPr>
        <w:t xml:space="preserve">                         Н.А. Милевская</w:t>
      </w:r>
    </w:p>
    <w:sectPr w:rsidR="001B471E" w:rsidRPr="008D15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31" w:rsidRDefault="00581B31" w:rsidP="00581B31">
      <w:pPr>
        <w:spacing w:after="0" w:line="240" w:lineRule="auto"/>
      </w:pPr>
      <w:r>
        <w:separator/>
      </w:r>
    </w:p>
  </w:endnote>
  <w:endnote w:type="continuationSeparator" w:id="0">
    <w:p w:rsidR="00581B31" w:rsidRDefault="00581B31" w:rsidP="0058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78277"/>
      <w:docPartObj>
        <w:docPartGallery w:val="Page Numbers (Bottom of Page)"/>
        <w:docPartUnique/>
      </w:docPartObj>
    </w:sdtPr>
    <w:sdtContent>
      <w:p w:rsidR="00581B31" w:rsidRDefault="00581B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1B31" w:rsidRDefault="00581B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31" w:rsidRDefault="00581B31" w:rsidP="00581B31">
      <w:pPr>
        <w:spacing w:after="0" w:line="240" w:lineRule="auto"/>
      </w:pPr>
      <w:r>
        <w:separator/>
      </w:r>
    </w:p>
  </w:footnote>
  <w:footnote w:type="continuationSeparator" w:id="0">
    <w:p w:rsidR="00581B31" w:rsidRDefault="00581B31" w:rsidP="0058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A4212"/>
    <w:multiLevelType w:val="hybridMultilevel"/>
    <w:tmpl w:val="D9369AA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7A2F"/>
    <w:multiLevelType w:val="hybridMultilevel"/>
    <w:tmpl w:val="53A417E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715B"/>
    <w:multiLevelType w:val="hybridMultilevel"/>
    <w:tmpl w:val="21F2C730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785667E"/>
    <w:multiLevelType w:val="hybridMultilevel"/>
    <w:tmpl w:val="7A34A00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04C00"/>
    <w:multiLevelType w:val="hybridMultilevel"/>
    <w:tmpl w:val="E5301C0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21AD"/>
    <w:multiLevelType w:val="hybridMultilevel"/>
    <w:tmpl w:val="1EC259B6"/>
    <w:lvl w:ilvl="0" w:tplc="2F2AEDEA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9">
    <w:nsid w:val="3A6D1A30"/>
    <w:multiLevelType w:val="hybridMultilevel"/>
    <w:tmpl w:val="C9A2EE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05D67"/>
    <w:multiLevelType w:val="hybridMultilevel"/>
    <w:tmpl w:val="F8FC934E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6521"/>
    <w:multiLevelType w:val="hybridMultilevel"/>
    <w:tmpl w:val="FA24DFF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6DF4"/>
    <w:multiLevelType w:val="hybridMultilevel"/>
    <w:tmpl w:val="122EE498"/>
    <w:lvl w:ilvl="0" w:tplc="49220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D71"/>
    <w:multiLevelType w:val="hybridMultilevel"/>
    <w:tmpl w:val="66CE4A48"/>
    <w:lvl w:ilvl="0" w:tplc="0254B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92783"/>
    <w:multiLevelType w:val="hybridMultilevel"/>
    <w:tmpl w:val="30E4F1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76160"/>
    <w:multiLevelType w:val="hybridMultilevel"/>
    <w:tmpl w:val="F11697D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60"/>
    <w:multiLevelType w:val="hybridMultilevel"/>
    <w:tmpl w:val="73423E96"/>
    <w:lvl w:ilvl="0" w:tplc="A9C0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73B6091"/>
    <w:multiLevelType w:val="hybridMultilevel"/>
    <w:tmpl w:val="C5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355FE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FC4CA8"/>
    <w:multiLevelType w:val="hybridMultilevel"/>
    <w:tmpl w:val="3EDAC3F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61627"/>
    <w:multiLevelType w:val="hybridMultilevel"/>
    <w:tmpl w:val="676AC386"/>
    <w:lvl w:ilvl="0" w:tplc="9B463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7"/>
  </w:num>
  <w:num w:numId="6">
    <w:abstractNumId w:val="11"/>
  </w:num>
  <w:num w:numId="7">
    <w:abstractNumId w:val="1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9"/>
  </w:num>
  <w:num w:numId="13">
    <w:abstractNumId w:val="22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6"/>
  </w:num>
  <w:num w:numId="19">
    <w:abstractNumId w:val="2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F"/>
    <w:rsid w:val="000162C8"/>
    <w:rsid w:val="00040122"/>
    <w:rsid w:val="0004362C"/>
    <w:rsid w:val="0004391E"/>
    <w:rsid w:val="000548A0"/>
    <w:rsid w:val="00066B0B"/>
    <w:rsid w:val="00067455"/>
    <w:rsid w:val="00087765"/>
    <w:rsid w:val="000907B3"/>
    <w:rsid w:val="000D03F4"/>
    <w:rsid w:val="000E3CC2"/>
    <w:rsid w:val="00106FFF"/>
    <w:rsid w:val="0011318C"/>
    <w:rsid w:val="00136C50"/>
    <w:rsid w:val="00150EE2"/>
    <w:rsid w:val="00151104"/>
    <w:rsid w:val="00182D2E"/>
    <w:rsid w:val="001962E4"/>
    <w:rsid w:val="001B471E"/>
    <w:rsid w:val="001D2427"/>
    <w:rsid w:val="001F319B"/>
    <w:rsid w:val="001F3D25"/>
    <w:rsid w:val="00200010"/>
    <w:rsid w:val="00205F57"/>
    <w:rsid w:val="00206161"/>
    <w:rsid w:val="0022640B"/>
    <w:rsid w:val="0023363B"/>
    <w:rsid w:val="00244696"/>
    <w:rsid w:val="0026604A"/>
    <w:rsid w:val="00266CD3"/>
    <w:rsid w:val="00287886"/>
    <w:rsid w:val="00291C21"/>
    <w:rsid w:val="002B646F"/>
    <w:rsid w:val="002C302F"/>
    <w:rsid w:val="002E7914"/>
    <w:rsid w:val="002F0D6C"/>
    <w:rsid w:val="0030001B"/>
    <w:rsid w:val="00324B3A"/>
    <w:rsid w:val="00366FD3"/>
    <w:rsid w:val="003717D4"/>
    <w:rsid w:val="003958A8"/>
    <w:rsid w:val="003A2FF2"/>
    <w:rsid w:val="003B461D"/>
    <w:rsid w:val="003C138A"/>
    <w:rsid w:val="003D24A4"/>
    <w:rsid w:val="003F680C"/>
    <w:rsid w:val="00402847"/>
    <w:rsid w:val="00412E0A"/>
    <w:rsid w:val="00417262"/>
    <w:rsid w:val="004476FE"/>
    <w:rsid w:val="00471760"/>
    <w:rsid w:val="00472E4F"/>
    <w:rsid w:val="004E18BB"/>
    <w:rsid w:val="004E6F36"/>
    <w:rsid w:val="005066EC"/>
    <w:rsid w:val="00507B86"/>
    <w:rsid w:val="00522416"/>
    <w:rsid w:val="00522D50"/>
    <w:rsid w:val="00551777"/>
    <w:rsid w:val="00563F90"/>
    <w:rsid w:val="00581B31"/>
    <w:rsid w:val="0059002B"/>
    <w:rsid w:val="005E1A8E"/>
    <w:rsid w:val="005F6D74"/>
    <w:rsid w:val="00605252"/>
    <w:rsid w:val="00632ECB"/>
    <w:rsid w:val="00643D28"/>
    <w:rsid w:val="006470A0"/>
    <w:rsid w:val="006665BD"/>
    <w:rsid w:val="0067043A"/>
    <w:rsid w:val="00677001"/>
    <w:rsid w:val="006958A7"/>
    <w:rsid w:val="006A3E93"/>
    <w:rsid w:val="006D0F35"/>
    <w:rsid w:val="00711C60"/>
    <w:rsid w:val="00731522"/>
    <w:rsid w:val="00734F35"/>
    <w:rsid w:val="00751F01"/>
    <w:rsid w:val="00757BEC"/>
    <w:rsid w:val="007C4CA0"/>
    <w:rsid w:val="007C58FD"/>
    <w:rsid w:val="007D7B77"/>
    <w:rsid w:val="007F1040"/>
    <w:rsid w:val="007F6F37"/>
    <w:rsid w:val="0080662F"/>
    <w:rsid w:val="00817826"/>
    <w:rsid w:val="008202E2"/>
    <w:rsid w:val="00851425"/>
    <w:rsid w:val="008514F5"/>
    <w:rsid w:val="008665EE"/>
    <w:rsid w:val="008B49F9"/>
    <w:rsid w:val="008D155E"/>
    <w:rsid w:val="008D4AE3"/>
    <w:rsid w:val="008E4B15"/>
    <w:rsid w:val="009048F2"/>
    <w:rsid w:val="00926B18"/>
    <w:rsid w:val="009639D5"/>
    <w:rsid w:val="009C4371"/>
    <w:rsid w:val="009E1CAB"/>
    <w:rsid w:val="009E5F35"/>
    <w:rsid w:val="009F4763"/>
    <w:rsid w:val="00A051A2"/>
    <w:rsid w:val="00A16BBD"/>
    <w:rsid w:val="00A21B1D"/>
    <w:rsid w:val="00A429EC"/>
    <w:rsid w:val="00A65266"/>
    <w:rsid w:val="00A779DF"/>
    <w:rsid w:val="00A77A21"/>
    <w:rsid w:val="00AC22C7"/>
    <w:rsid w:val="00B10FA5"/>
    <w:rsid w:val="00B120FF"/>
    <w:rsid w:val="00B33029"/>
    <w:rsid w:val="00B3410F"/>
    <w:rsid w:val="00B35274"/>
    <w:rsid w:val="00B4730A"/>
    <w:rsid w:val="00B476C1"/>
    <w:rsid w:val="00B6164A"/>
    <w:rsid w:val="00BA5A1D"/>
    <w:rsid w:val="00BB3662"/>
    <w:rsid w:val="00BD6A58"/>
    <w:rsid w:val="00BE55A5"/>
    <w:rsid w:val="00BF04CF"/>
    <w:rsid w:val="00C17D95"/>
    <w:rsid w:val="00C20369"/>
    <w:rsid w:val="00C343D4"/>
    <w:rsid w:val="00C613EB"/>
    <w:rsid w:val="00CB15AE"/>
    <w:rsid w:val="00CD57C2"/>
    <w:rsid w:val="00D2171A"/>
    <w:rsid w:val="00D44701"/>
    <w:rsid w:val="00D60F32"/>
    <w:rsid w:val="00D61146"/>
    <w:rsid w:val="00DA0BE2"/>
    <w:rsid w:val="00DB13AF"/>
    <w:rsid w:val="00DB29E2"/>
    <w:rsid w:val="00DB2FC0"/>
    <w:rsid w:val="00DB4210"/>
    <w:rsid w:val="00DD2F46"/>
    <w:rsid w:val="00E03235"/>
    <w:rsid w:val="00E2691F"/>
    <w:rsid w:val="00E43EB8"/>
    <w:rsid w:val="00E66543"/>
    <w:rsid w:val="00E7290F"/>
    <w:rsid w:val="00E77E0B"/>
    <w:rsid w:val="00E817B4"/>
    <w:rsid w:val="00E9753F"/>
    <w:rsid w:val="00EA1DA6"/>
    <w:rsid w:val="00EB6BA2"/>
    <w:rsid w:val="00EB73DA"/>
    <w:rsid w:val="00EE42AC"/>
    <w:rsid w:val="00EF0776"/>
    <w:rsid w:val="00F034C4"/>
    <w:rsid w:val="00F12F05"/>
    <w:rsid w:val="00F40A0F"/>
    <w:rsid w:val="00F4328E"/>
    <w:rsid w:val="00F4659F"/>
    <w:rsid w:val="00F5234B"/>
    <w:rsid w:val="00F75AFF"/>
    <w:rsid w:val="00F84B55"/>
    <w:rsid w:val="00F96C23"/>
    <w:rsid w:val="00FA7458"/>
    <w:rsid w:val="00FB5B57"/>
    <w:rsid w:val="00FC729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F6B0-2A34-4B36-BB6C-32C56BC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90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0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No Spacing"/>
    <w:uiPriority w:val="99"/>
    <w:qFormat/>
    <w:rsid w:val="00066B0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aliases w:val="Подпись рисунка,ПКФ Список,Заголовок_3,Абзац списка5"/>
    <w:basedOn w:val="a"/>
    <w:link w:val="a5"/>
    <w:uiPriority w:val="99"/>
    <w:qFormat/>
    <w:rsid w:val="00C343D4"/>
    <w:pPr>
      <w:ind w:left="720"/>
      <w:contextualSpacing/>
    </w:pPr>
  </w:style>
  <w:style w:type="character" w:customStyle="1" w:styleId="a5">
    <w:name w:val="Абзац списка Знак"/>
    <w:aliases w:val="Подпись рисунка Знак,ПКФ Список Знак,Заголовок_3 Знак,Абзац списка5 Знак"/>
    <w:link w:val="a4"/>
    <w:uiPriority w:val="99"/>
    <w:locked/>
    <w:rsid w:val="003D24A4"/>
  </w:style>
  <w:style w:type="paragraph" w:customStyle="1" w:styleId="ConsPlusTitle">
    <w:name w:val="ConsPlusTitle"/>
    <w:uiPriority w:val="99"/>
    <w:rsid w:val="0080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Акты"/>
    <w:basedOn w:val="a"/>
    <w:link w:val="a7"/>
    <w:qFormat/>
    <w:rsid w:val="008514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кты Знак"/>
    <w:link w:val="a6"/>
    <w:rsid w:val="00851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C4371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FontStyle11">
    <w:name w:val="Font Style11"/>
    <w:rsid w:val="00D6114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6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B3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B31"/>
  </w:style>
  <w:style w:type="paragraph" w:styleId="ac">
    <w:name w:val="footer"/>
    <w:basedOn w:val="a"/>
    <w:link w:val="ad"/>
    <w:uiPriority w:val="99"/>
    <w:unhideWhenUsed/>
    <w:rsid w:val="0058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B2A3-FB11-4B47-8838-F259176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4</cp:revision>
  <cp:lastPrinted>2020-11-25T15:37:00Z</cp:lastPrinted>
  <dcterms:created xsi:type="dcterms:W3CDTF">2020-11-23T11:23:00Z</dcterms:created>
  <dcterms:modified xsi:type="dcterms:W3CDTF">2020-11-25T15:38:00Z</dcterms:modified>
</cp:coreProperties>
</file>